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D9" w:rsidRDefault="007E6B57"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70996"/>
            <wp:effectExtent l="19050" t="0" r="3175" b="0"/>
            <wp:docPr id="1" name="Рисунок 1" descr="C:\Users\Лызи\Desktop\2019-2020 учебный год\О языках\ООО т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ызи\Desktop\2019-2020 учебный год\О языках\ООО тит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33C" w:rsidRDefault="001D033C"/>
    <w:p w:rsidR="001D033C" w:rsidRDefault="001D033C"/>
    <w:p w:rsidR="001D033C" w:rsidRDefault="001D033C"/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1.2.5.20. Предметные результаты изучения предметной области </w:t>
      </w:r>
      <w:r w:rsidRPr="008D4628">
        <w:rPr>
          <w:rFonts w:ascii="Times New Roman" w:hAnsi="Times New Roman" w:cs="Times New Roman"/>
          <w:b/>
          <w:sz w:val="24"/>
          <w:szCs w:val="24"/>
        </w:rPr>
        <w:t>«Родной язык и родная литература». Родная (татарская) литература: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• </w:t>
      </w:r>
      <w:r w:rsidRPr="008D4628">
        <w:rPr>
          <w:rFonts w:ascii="Times New Roman" w:hAnsi="Times New Roman" w:cs="Times New Roman"/>
          <w:sz w:val="24"/>
          <w:szCs w:val="24"/>
        </w:rPr>
        <w:t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изучения татарской литературы в инокультурной среде: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lastRenderedPageBreak/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формирование и развитие компетентности в области использования информационно-коммуникационных технологий.</w:t>
      </w:r>
    </w:p>
    <w:p w:rsidR="001D033C" w:rsidRPr="008D4628" w:rsidRDefault="001D033C" w:rsidP="001D033C">
      <w:pPr>
        <w:pStyle w:val="a3"/>
        <w:ind w:left="0" w:firstLine="709"/>
        <w:jc w:val="both"/>
        <w:rPr>
          <w:b/>
          <w:bCs/>
        </w:rPr>
      </w:pPr>
      <w:r w:rsidRPr="008D4628">
        <w:rPr>
          <w:b/>
          <w:bCs/>
        </w:rPr>
        <w:t xml:space="preserve">Предметные результаты </w:t>
      </w:r>
      <w:r w:rsidRPr="008D4628">
        <w:t>выпускников на уровне основного общего образования по татарской литературе выражается в следующем: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владение элементарной литературоведческой терминологией при обсуждении художественного произведения;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1D033C" w:rsidRPr="008D4628" w:rsidRDefault="001D033C" w:rsidP="001D033C">
      <w:pPr>
        <w:pStyle w:val="a3"/>
        <w:ind w:left="0" w:firstLine="709"/>
        <w:jc w:val="both"/>
      </w:pPr>
      <w:r w:rsidRPr="008D4628"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•</w:t>
      </w:r>
      <w:r w:rsidRPr="008D4628"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1.2.5.21. Предметные результаты изучения предметной области </w:t>
      </w:r>
      <w:r w:rsidRPr="008D4628">
        <w:rPr>
          <w:rFonts w:ascii="Times New Roman" w:hAnsi="Times New Roman" w:cs="Times New Roman"/>
          <w:b/>
          <w:sz w:val="24"/>
          <w:szCs w:val="24"/>
        </w:rPr>
        <w:t>«Родной язык и родная литература». Родной (татарский) язык: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Освоение программы 5-9 классов предусматривает формирование у них следующих личностных результатов: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– уважительное отношение к татарскому языку как средству межличностного и межкультурного общения и желание изучить его на должном уровне;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– оценивание жизненных ситуаций, исходя из общечеловеческих норм;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– целостный, социально-ориентированный взгляд на мир в его органичном единстве и разнообразии народов, культур и религий;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– доброжелательное отношение, уважение и толерантность к другому народу, компетентность в межкультурном диалоге.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b/>
          <w:sz w:val="24"/>
          <w:szCs w:val="24"/>
        </w:rPr>
        <w:t>К метапредметным результатам</w:t>
      </w:r>
      <w:r w:rsidRPr="008D4628">
        <w:rPr>
          <w:rFonts w:ascii="Times New Roman" w:hAnsi="Times New Roman" w:cs="Times New Roman"/>
          <w:sz w:val="24"/>
          <w:szCs w:val="24"/>
        </w:rPr>
        <w:t xml:space="preserve"> обучения татарскому языку относятся: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владение культурой активного использования словарей и других поисковых систем;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умение организовать учебную деятельность, понимая порядок работы, и находить для этого эффективные приемы;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– умение оценивать качество работы, опираясь на определенные критерии;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умение анализировать и понимать причины удач и неудач в учебе;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умение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компетентность в области использования информационно-коммуникационных технологий.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   </w:t>
      </w:r>
      <w:r w:rsidRPr="008D4628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  <w:r w:rsidRPr="008D4628">
        <w:rPr>
          <w:rFonts w:ascii="Times New Roman" w:hAnsi="Times New Roman" w:cs="Times New Roman"/>
          <w:sz w:val="24"/>
          <w:szCs w:val="24"/>
        </w:rPr>
        <w:t xml:space="preserve"> татарскому языку по каждой изучаемой теме приводятся в тематическом планировании в графе характеристика основных видов деятельности учащихся.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sz w:val="24"/>
          <w:szCs w:val="24"/>
        </w:rPr>
        <w:t xml:space="preserve">По видам речевой деятельности предусматриваются следующие результаты: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b/>
          <w:sz w:val="24"/>
          <w:szCs w:val="24"/>
        </w:rPr>
        <w:t>в говорении</w:t>
      </w: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1) диалогическая речь: умение вести диалоги этикетного характера, диалог-расспрос, диалогпобуждение к действию, диалог-обмен мнениями, комбинированные диалоги. Объѐм диалога: каждый участник диалога должен произнести 6-8 реплик (5–7 классы), 8-10 реплик (8–9 классы). Продолжительность диалога: 1–2 мин. (9 класс).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2) Монологическая речь: 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>3) уникативную ситуацию. 10 Объем монологического высказывания: 8-10 фраз (5–7 классы); 10-15 фраз (8–9 классы). Продолжительность монолога: 2 мин (9 класс).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sz w:val="24"/>
          <w:szCs w:val="24"/>
        </w:rPr>
        <w:t xml:space="preserve"> В аудировании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 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 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sz w:val="24"/>
          <w:szCs w:val="24"/>
        </w:rPr>
        <w:t xml:space="preserve">в чтении умение: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– 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 – формулировать простые выводы на основе информации, которая содержится в тексте; – прогнозировать содержание книги по ее названию и оформлению, содержанию сообщения, по внешним признакам (основной странице и т.д.). </w:t>
      </w:r>
    </w:p>
    <w:p w:rsidR="001D033C" w:rsidRPr="008D4628" w:rsidRDefault="001D033C" w:rsidP="001D033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sz w:val="24"/>
          <w:szCs w:val="24"/>
        </w:rPr>
        <w:t xml:space="preserve">в письме умение: </w:t>
      </w: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– писать короткие поздравления с днем рождения и другими праздниками, выражать пожелания (объѐмом 18-20 слов, включая адрес); – заполнять формуляры, бланки (указывать имя, фамилию, пол, гражданство, адрес); 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чѐм-либо). Объѐм личного письма: 80 слов, включая адрес; – составлять короткие рассказы; – описывать картины; – составлять план, тезисы письменного сообщения, кратко излагать результаты проектной деятельности.</w:t>
      </w: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2</w:t>
      </w:r>
      <w:r w:rsidR="001D033C" w:rsidRPr="008D4628"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D033C" w:rsidRPr="008D462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1D033C"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учебных предметов на уровне основного общего образования</w:t>
      </w:r>
      <w:r w:rsidRPr="008D4628">
        <w:rPr>
          <w:rFonts w:ascii="Times New Roman" w:hAnsi="Times New Roman" w:cs="Times New Roman"/>
          <w:b/>
          <w:sz w:val="24"/>
          <w:szCs w:val="24"/>
        </w:rPr>
        <w:t>. Родная (татарская</w:t>
      </w:r>
      <w:r w:rsidR="001D033C" w:rsidRPr="008D462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D4628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1D033C" w:rsidRPr="008D4628">
        <w:rPr>
          <w:rFonts w:ascii="Times New Roman" w:hAnsi="Times New Roman" w:cs="Times New Roman"/>
          <w:b/>
          <w:sz w:val="24"/>
          <w:szCs w:val="24"/>
        </w:rPr>
        <w:t>:</w:t>
      </w: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1BF5" w:rsidRPr="008D4628" w:rsidRDefault="00E51BF5" w:rsidP="00E51B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учебного предмета</w:t>
      </w:r>
    </w:p>
    <w:p w:rsidR="00E51BF5" w:rsidRPr="008D4628" w:rsidRDefault="00E51BF5" w:rsidP="00E51B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РАСПРЕДЕЛЕНИЕ УЧЕБНОГО КУРСА ПО ТЕМАТИКЕ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Борын-борын заманда. Халык авыз иҗаты: фольклор жанрлары – халык әкиятләре.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В давние времена. Устное народное творчество: жанры фольклора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–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народные сказки.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</w:t>
      </w:r>
      <w:r w:rsidRPr="008D4628">
        <w:rPr>
          <w:rFonts w:ascii="Times New Roman" w:eastAsia="SchoolBookTatMFOTF" w:hAnsi="Times New Roman" w:cs="Times New Roman"/>
          <w:color w:val="000000"/>
          <w:sz w:val="24"/>
          <w:szCs w:val="24"/>
        </w:rPr>
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</w:t>
      </w:r>
      <w:r w:rsidRPr="008D4628">
        <w:rPr>
          <w:rFonts w:ascii="Times New Roman" w:eastAsia="SchoolBookTatMFOTF" w:hAnsi="Times New Roman" w:cs="Times New Roman"/>
          <w:color w:val="000000"/>
          <w:sz w:val="24"/>
          <w:szCs w:val="24"/>
          <w:lang w:val="tt-RU"/>
        </w:rPr>
        <w:t>бүре</w:t>
      </w:r>
      <w:r w:rsidRPr="008D4628">
        <w:rPr>
          <w:rFonts w:ascii="Times New Roman" w:eastAsia="SchoolBookTatMFOTF" w:hAnsi="Times New Roman" w:cs="Times New Roman"/>
          <w:color w:val="000000"/>
          <w:sz w:val="24"/>
          <w:szCs w:val="24"/>
        </w:rPr>
        <w:t xml:space="preserve">» /»Белый волк», </w:t>
      </w:r>
      <w:r w:rsidRPr="008D4628">
        <w:rPr>
          <w:rFonts w:ascii="Times New Roman" w:hAnsi="Times New Roman" w:cs="Times New Roman"/>
          <w:sz w:val="24"/>
          <w:szCs w:val="24"/>
        </w:rPr>
        <w:t>«Башмак»,</w:t>
      </w:r>
      <w:r w:rsidRPr="008D4628">
        <w:rPr>
          <w:rFonts w:ascii="Times New Roman" w:eastAsia="SchoolBookTatMFOTF-Italic" w:hAnsi="Times New Roman" w:cs="Times New Roman"/>
          <w:color w:val="000000"/>
          <w:sz w:val="24"/>
          <w:szCs w:val="24"/>
        </w:rPr>
        <w:t xml:space="preserve"> </w:t>
      </w:r>
      <w:r w:rsidRPr="008D4628">
        <w:rPr>
          <w:rFonts w:ascii="Times New Roman" w:eastAsia="SchoolBookTatMFOTF" w:hAnsi="Times New Roman" w:cs="Times New Roman"/>
          <w:color w:val="000000"/>
          <w:sz w:val="24"/>
          <w:szCs w:val="24"/>
        </w:rPr>
        <w:t>«Абзар ясаучы төлке» /</w:t>
      </w:r>
      <w:r w:rsidRPr="008D4628">
        <w:rPr>
          <w:rFonts w:ascii="Times New Roman" w:eastAsia="SchoolBookTatMFOTF-Italic" w:hAnsi="Times New Roman" w:cs="Times New Roman"/>
          <w:color w:val="000000"/>
          <w:sz w:val="24"/>
          <w:szCs w:val="24"/>
        </w:rPr>
        <w:t xml:space="preserve">«Лисица-мастерица», </w:t>
      </w:r>
      <w:r w:rsidRPr="008D4628">
        <w:rPr>
          <w:rFonts w:ascii="Times New Roman" w:eastAsia="SchoolBookTatMFOTF" w:hAnsi="Times New Roman" w:cs="Times New Roman"/>
          <w:color w:val="000000"/>
          <w:sz w:val="24"/>
          <w:szCs w:val="24"/>
        </w:rPr>
        <w:t xml:space="preserve">«Өч кыз» </w:t>
      </w:r>
      <w:r w:rsidRPr="008D4628">
        <w:rPr>
          <w:rFonts w:ascii="Times New Roman" w:eastAsia="SchoolBookTatMFOTF-Italic" w:hAnsi="Times New Roman" w:cs="Times New Roman"/>
          <w:color w:val="000000"/>
          <w:sz w:val="24"/>
          <w:szCs w:val="24"/>
        </w:rPr>
        <w:t>/«Три сестры», «</w:t>
      </w:r>
      <w:r w:rsidRPr="008D4628">
        <w:rPr>
          <w:rFonts w:ascii="Times New Roman" w:hAnsi="Times New Roman" w:cs="Times New Roman"/>
          <w:sz w:val="24"/>
          <w:szCs w:val="24"/>
        </w:rPr>
        <w:t xml:space="preserve">Куркак юлдаш» /«Трусливый спутник» </w:t>
      </w:r>
      <w:r w:rsidRPr="008D4628">
        <w:rPr>
          <w:rFonts w:ascii="Times New Roman" w:eastAsia="SchoolBookTatMFOTF-Italic" w:hAnsi="Times New Roman" w:cs="Times New Roman"/>
          <w:color w:val="000000"/>
          <w:sz w:val="24"/>
          <w:szCs w:val="24"/>
        </w:rPr>
        <w:t xml:space="preserve"> и др.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E51BF5" w:rsidRPr="008D4628" w:rsidRDefault="00E51BF5" w:rsidP="00E51BF5">
      <w:pPr>
        <w:pStyle w:val="a3"/>
        <w:ind w:left="0" w:firstLine="709"/>
        <w:jc w:val="both"/>
        <w:rPr>
          <w:b/>
          <w:bCs/>
        </w:rPr>
      </w:pPr>
      <w:r w:rsidRPr="008D4628">
        <w:rPr>
          <w:b/>
          <w:bCs/>
          <w:lang w:val="be-BY"/>
        </w:rPr>
        <w:t>2. Әдәби әкиятләр. /</w:t>
      </w:r>
      <w:r w:rsidRPr="008D4628">
        <w:rPr>
          <w:lang w:val="be-BY"/>
        </w:rPr>
        <w:t xml:space="preserve"> </w:t>
      </w:r>
      <w:r w:rsidRPr="008D4628">
        <w:rPr>
          <w:b/>
          <w:bCs/>
        </w:rPr>
        <w:t xml:space="preserve">Литературные сказки. </w:t>
      </w:r>
    </w:p>
    <w:p w:rsidR="00E51BF5" w:rsidRPr="008D4628" w:rsidRDefault="00E51BF5" w:rsidP="00E51BF5">
      <w:pPr>
        <w:pStyle w:val="a3"/>
        <w:ind w:left="0" w:firstLine="709"/>
        <w:jc w:val="both"/>
      </w:pPr>
      <w:r w:rsidRPr="008D4628">
        <w:t xml:space="preserve"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 Насыри «Патша белән карт» / «Падишах и старик». Усвоение термина </w:t>
      </w:r>
      <w:r w:rsidRPr="008D4628">
        <w:rPr>
          <w:lang w:val="be-BY"/>
        </w:rPr>
        <w:t>«</w:t>
      </w:r>
      <w:r w:rsidRPr="008D4628">
        <w:t>литературный герой».</w:t>
      </w:r>
    </w:p>
    <w:p w:rsidR="00E51BF5" w:rsidRPr="008D4628" w:rsidRDefault="00E51BF5" w:rsidP="00E51BF5">
      <w:pPr>
        <w:pStyle w:val="a3"/>
        <w:ind w:left="0" w:firstLine="709"/>
        <w:jc w:val="both"/>
        <w:rPr>
          <w:lang w:val="be-BY"/>
        </w:rPr>
      </w:pPr>
      <w:r w:rsidRPr="008D4628">
        <w:t xml:space="preserve"> </w:t>
      </w:r>
      <w:r w:rsidRPr="008D4628">
        <w:rPr>
          <w:lang w:val="be-BY"/>
        </w:rPr>
        <w:t>Художественный вымысел л</w:t>
      </w:r>
      <w:r w:rsidRPr="008D4628">
        <w:t xml:space="preserve">итературной сказки </w:t>
      </w:r>
      <w:r w:rsidRPr="008D4628">
        <w:rPr>
          <w:lang w:val="be-BY"/>
        </w:rPr>
        <w:t xml:space="preserve">Г. Тукая «Су анасы» / «Водяная»). </w:t>
      </w:r>
    </w:p>
    <w:p w:rsidR="00E51BF5" w:rsidRPr="008D4628" w:rsidRDefault="00E51BF5" w:rsidP="00E51BF5">
      <w:pPr>
        <w:pStyle w:val="a3"/>
        <w:ind w:left="0" w:firstLine="709"/>
        <w:jc w:val="both"/>
        <w:rPr>
          <w:lang w:val="be-BY"/>
        </w:rPr>
      </w:pPr>
      <w:r w:rsidRPr="008D4628">
        <w:rPr>
          <w:lang w:val="be-BY"/>
        </w:rPr>
        <w:t xml:space="preserve">Картина Б. Альменова </w:t>
      </w:r>
      <w:r w:rsidRPr="008D4628">
        <w:t xml:space="preserve">«Водяная». Работа над отрывком поэмы-сказки. Связь татарской литературы с фольклором. </w:t>
      </w:r>
      <w:r w:rsidRPr="008D4628">
        <w:rPr>
          <w:lang w:val="be-BY"/>
        </w:rPr>
        <w:t xml:space="preserve">Фольклорное начало </w:t>
      </w:r>
      <w:r w:rsidRPr="008D4628">
        <w:t xml:space="preserve">«Гафият турында әкият» / «Сказка о Гафияте» </w:t>
      </w:r>
      <w:r w:rsidRPr="008D4628">
        <w:rPr>
          <w:lang w:val="be-BY"/>
        </w:rPr>
        <w:t>Т. Миннуллина. Кукольный театр «Экият</w:t>
      </w:r>
      <w:r w:rsidRPr="008D4628">
        <w:rPr>
          <w:color w:val="000000"/>
          <w:spacing w:val="11"/>
        </w:rPr>
        <w:t>»</w:t>
      </w:r>
      <w:r w:rsidRPr="008D4628">
        <w:rPr>
          <w:lang w:val="be-BY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  <w:lang w:val="be-BY"/>
        </w:rPr>
        <w:t>3. Мәгърифәт баскычлары. /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Система образования у татар.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>Медресе «Мухаммадия», Казанская учительская школа, Казанский университет. Ознакомление с художественным произведением «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>Мөгаллим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«Учитель» Г. Исхаки. Авторский идеал в произведении. Лирический герой и мечты поэта Дардеменда в стихотворении «Кил, 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>өйрән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>»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>«Иди,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>научись»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Содержание лирического текста, с</w:t>
      </w:r>
      <w:r w:rsidRPr="008D4628">
        <w:rPr>
          <w:rFonts w:ascii="Times New Roman" w:hAnsi="Times New Roman" w:cs="Times New Roman"/>
          <w:sz w:val="24"/>
          <w:szCs w:val="24"/>
        </w:rPr>
        <w:t>имво</w:t>
      </w:r>
      <w:r w:rsidRPr="008D4628">
        <w:rPr>
          <w:rFonts w:ascii="Times New Roman" w:hAnsi="Times New Roman" w:cs="Times New Roman"/>
          <w:sz w:val="24"/>
          <w:szCs w:val="24"/>
        </w:rPr>
        <w:softHyphen/>
        <w:t xml:space="preserve">лические образы.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Жизнь и творчество Дардеменда.</w:t>
      </w:r>
    </w:p>
    <w:p w:rsidR="00E51BF5" w:rsidRPr="008D4628" w:rsidRDefault="00E51BF5" w:rsidP="00E51BF5">
      <w:pPr>
        <w:pStyle w:val="a3"/>
        <w:ind w:left="0" w:firstLine="709"/>
        <w:jc w:val="both"/>
        <w:rPr>
          <w:b/>
          <w:bCs/>
        </w:rPr>
      </w:pPr>
      <w:r w:rsidRPr="008D4628">
        <w:rPr>
          <w:b/>
          <w:bCs/>
          <w:lang w:val="be-BY"/>
        </w:rPr>
        <w:t>4. Балачак. /</w:t>
      </w:r>
      <w:r w:rsidRPr="008D4628">
        <w:rPr>
          <w:lang w:val="be-BY"/>
        </w:rPr>
        <w:t xml:space="preserve"> </w:t>
      </w:r>
      <w:r w:rsidRPr="008D4628">
        <w:rPr>
          <w:b/>
          <w:bCs/>
        </w:rPr>
        <w:t xml:space="preserve">Детство. </w:t>
      </w:r>
    </w:p>
    <w:p w:rsidR="00E51BF5" w:rsidRPr="008D4628" w:rsidRDefault="00E51BF5" w:rsidP="00E51BF5">
      <w:pPr>
        <w:pStyle w:val="a3"/>
        <w:ind w:left="0" w:firstLine="709"/>
        <w:jc w:val="both"/>
        <w:rPr>
          <w:color w:val="000000"/>
          <w:spacing w:val="1"/>
        </w:rPr>
      </w:pPr>
      <w:r w:rsidRPr="008D4628">
        <w:rPr>
          <w:color w:val="000000"/>
          <w:spacing w:val="1"/>
        </w:rPr>
        <w:t>Г. Тукай. Автобиографическая повесть</w:t>
      </w:r>
      <w:r w:rsidRPr="008D4628">
        <w:rPr>
          <w:lang w:val="be-BY"/>
        </w:rPr>
        <w:t xml:space="preserve"> «</w:t>
      </w:r>
      <w:r w:rsidRPr="008D4628">
        <w:t>Исемдә калганнар</w:t>
      </w:r>
      <w:r w:rsidRPr="008D4628">
        <w:rPr>
          <w:lang w:val="be-BY"/>
        </w:rPr>
        <w:t xml:space="preserve">» / «Оставшиеся в памяти». Анализ образа повествователя: маленький Апуш и поэт Габдулла. Содержание произведения. </w:t>
      </w:r>
      <w:r w:rsidRPr="008D4628">
        <w:rPr>
          <w:color w:val="000000"/>
          <w:spacing w:val="1"/>
        </w:rPr>
        <w:t>Отражение образа Тукая в изобразительном искусстве и литературе. Ознакомление с картиной Х. Казакова «Кечкенә Апуш» / «Маленький Апуш», рассказом Р. Батуллы «Тукай-Апуш», путешествие в музей Г. Тукая в деревне Кырлай Арского района РТ.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Ознакомление с рассказом И. Гази «Ильдус». Изображение детской шалости. Метафоричность произведения, ирония автора.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Современная детская периодическая печать – журнал «Салават 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>күпере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>» / «Радуга».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5. </w:t>
      </w:r>
      <w:r w:rsidRPr="008D462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tt-RU"/>
        </w:rPr>
        <w:t>Туган ил өчен! /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За Родину!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Г. Кутуя. Ознакомление с  фантастическим произведением «Р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8D4628">
        <w:rPr>
          <w:rFonts w:ascii="Times New Roman" w:hAnsi="Times New Roman" w:cs="Times New Roman"/>
          <w:sz w:val="24"/>
          <w:szCs w:val="24"/>
        </w:rPr>
        <w:t>ст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>м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маҗаралары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«Приключения Рустема». Изображение военных действий в произведении, храбрость в характере главного героя. Переплетение реальности и фантастики. Сравнение.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М. Джалиля. Изучение стихотворения «Сагыну» / «Тоска», «Со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ңгы җыр</w:t>
      </w:r>
      <w:r w:rsidRPr="008D4628">
        <w:rPr>
          <w:rFonts w:ascii="Times New Roman" w:hAnsi="Times New Roman" w:cs="Times New Roman"/>
          <w:sz w:val="24"/>
          <w:szCs w:val="24"/>
        </w:rPr>
        <w:t>» / «Последняя песня», либретто «Алтынч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>ч»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Золотовалосая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(фрагментарно). Ознакомление с творческими биографиями композитора оперы Н. Джиганова и исполнительницы главной арии М. Булатовой. Татарский государственный академический театр оперы и балета имени М.Джалиля.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Искусствоведческие</w:t>
      </w:r>
      <w:r w:rsidRPr="008D4628">
        <w:rPr>
          <w:rFonts w:ascii="Times New Roman" w:hAnsi="Times New Roman" w:cs="Times New Roman"/>
          <w:sz w:val="24"/>
          <w:szCs w:val="24"/>
        </w:rPr>
        <w:t xml:space="preserve"> термины: либретто, опера, ария.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>Жизнь и творчество Ф. Карима. Изображение поэтом суровых условий войны в стихотворениях «Кыр казы» / «Дикая гусь»,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Сөйләр сүзләр бик күп алар...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/ «Много слов не высказано…». Привитие чувства долга перед Родиной.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Творчество Ш. Галиева.  Изучение баллады «Аталы-уллы солдатлар» / «Отец и сын солдаты». Литературоведческий термин «баллада». Тест.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Проектная работа «Никто не забыт, ничто не забыто!»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Бәхет кайда була? /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Где живет счастье?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Н. Давли.  Изучение его стихотворений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 w:rsidRPr="008D4628">
        <w:rPr>
          <w:rFonts w:ascii="Times New Roman" w:hAnsi="Times New Roman" w:cs="Times New Roman"/>
          <w:sz w:val="24"/>
          <w:szCs w:val="24"/>
        </w:rPr>
        <w:t>» / «Где живет счастье?»,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Мин җирдә калам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/ «Я остаюсь на Земле». Беседа о смысле жизни.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Ф. Хусни.  Усвоение сюжета рассказа «Чыбыркы» / «Кнут» Ф. Хусни. Олицетворение, метафоричность, символический подтекст произведения, тема и идея.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Кеше – табигать баласы.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Человек – частица природы.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Р. Файзуллина. Изучение стихотворения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Табигать кочагында</w:t>
      </w:r>
      <w:r w:rsidRPr="008D4628">
        <w:rPr>
          <w:rFonts w:ascii="Times New Roman" w:hAnsi="Times New Roman" w:cs="Times New Roman"/>
          <w:sz w:val="24"/>
          <w:szCs w:val="24"/>
        </w:rPr>
        <w:t>»/ «В объятиях природы». Бережное отношение к природе.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М. Агълямова. Эстетический идеал поэта в стихотворении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Матурлык минем белән</w:t>
      </w:r>
      <w:r w:rsidRPr="008D4628">
        <w:rPr>
          <w:rFonts w:ascii="Times New Roman" w:hAnsi="Times New Roman" w:cs="Times New Roman"/>
          <w:sz w:val="24"/>
          <w:szCs w:val="24"/>
        </w:rPr>
        <w:t>» / «Красота всегда со мной»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Изучение отрывка баллады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8D4628">
        <w:rPr>
          <w:rFonts w:ascii="Times New Roman" w:hAnsi="Times New Roman" w:cs="Times New Roman"/>
          <w:sz w:val="24"/>
          <w:szCs w:val="24"/>
        </w:rPr>
        <w:t>» / «Мать Земля, солнце и другие» М. Агълямова. Приемы олицетворения.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Жизнь и творчество  И.И. Шишкина.  Развитие речи на основе картин И.И. Шишкина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Утро в сосновом лесу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Тест. Проектная работа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Родина с прекрасной природой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>8. Юмор.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Изучение рассказов «Пирамида» Л. Лерона, «Зульфия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+</w:t>
      </w:r>
      <w:r w:rsidRPr="008D4628">
        <w:rPr>
          <w:rFonts w:ascii="Times New Roman" w:hAnsi="Times New Roman" w:cs="Times New Roman"/>
          <w:sz w:val="24"/>
          <w:szCs w:val="24"/>
        </w:rPr>
        <w:t xml:space="preserve"> я» А. Гимадиева. Приемы комического в рассказах.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Стихотворения Ш. Галиева «Ул кем?» / «Кто он?»,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Әлләкем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Кто-то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Мәрзия мәсьәләсе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Проблемы Марзии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 Комическое в поэзии.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и обобщение материала 5 класса.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Мифтан – чынбарлыкка.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От мифа к реальности. 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сказок, пословиц, загадок. Происхождение мифов, их классификация. Работа со схемой. Мифы разных народов: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Шүрәле</w:t>
      </w:r>
      <w:r w:rsidRPr="008D4628">
        <w:rPr>
          <w:rFonts w:ascii="Times New Roman" w:hAnsi="Times New Roman" w:cs="Times New Roman"/>
          <w:sz w:val="24"/>
          <w:szCs w:val="24"/>
        </w:rPr>
        <w:t>» /«Шурале»,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Су иясе</w:t>
      </w:r>
      <w:r w:rsidRPr="008D4628">
        <w:rPr>
          <w:rFonts w:ascii="Times New Roman" w:hAnsi="Times New Roman" w:cs="Times New Roman"/>
          <w:sz w:val="24"/>
          <w:szCs w:val="24"/>
        </w:rPr>
        <w:t>» /«Водяная»,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Өй иясе</w:t>
      </w:r>
      <w:r w:rsidRPr="008D4628">
        <w:rPr>
          <w:rFonts w:ascii="Times New Roman" w:hAnsi="Times New Roman" w:cs="Times New Roman"/>
          <w:sz w:val="24"/>
          <w:szCs w:val="24"/>
        </w:rPr>
        <w:t>» /«Домовой», «Дедал и Икар», «Албасты» / «Демон». Пьеса «Албасты» / «Демон» Р. Батуллы.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Пословицы и поговорки. Отражение в них народной психологии и идеалов.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Повторить мифы, пословицы и поговорки.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Милли моңнар.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Народные мелодии.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Народные песни. Их виды: </w:t>
      </w:r>
      <w:r w:rsidRPr="008D4628">
        <w:rPr>
          <w:rFonts w:ascii="Times New Roman" w:hAnsi="Times New Roman" w:cs="Times New Roman"/>
          <w:sz w:val="24"/>
          <w:szCs w:val="24"/>
        </w:rPr>
        <w:t>исторические песни, обрядовые песни, игровые песни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и др. Истоическая песня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Көзге ачы җилләрдә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«Осенние холодные ветра», игровая песня «Кария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-</w:t>
      </w:r>
      <w:r w:rsidRPr="008D4628">
        <w:rPr>
          <w:rFonts w:ascii="Times New Roman" w:hAnsi="Times New Roman" w:cs="Times New Roman"/>
          <w:sz w:val="24"/>
          <w:szCs w:val="24"/>
        </w:rPr>
        <w:t xml:space="preserve"> Закария»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 Ритм, рифма игровых песен.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Песеннее сопровождение празников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Каравон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(русский),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Сумбеля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(татарской),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Чуклеме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(чувашский) и др.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Стихотворения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Туган тел»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Родной язык»,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Туган авыл»</w:t>
      </w:r>
      <w:r w:rsidRPr="008D4628">
        <w:rPr>
          <w:rFonts w:ascii="Times New Roman" w:hAnsi="Times New Roman" w:cs="Times New Roman"/>
          <w:sz w:val="24"/>
          <w:szCs w:val="24"/>
        </w:rPr>
        <w:t xml:space="preserve"> 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Родная деревня» Г. Тукая. Роль мотивов народных песен.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Изучение Государственного Гимна Республики Татарстан.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Повторение пройденного.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Кеше кадере.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Ценность человека.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Изучение стихотворения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8D4628">
        <w:rPr>
          <w:rFonts w:ascii="Times New Roman" w:hAnsi="Times New Roman" w:cs="Times New Roman"/>
          <w:sz w:val="24"/>
          <w:szCs w:val="24"/>
        </w:rPr>
        <w:t>ч матур с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8D4628">
        <w:rPr>
          <w:rFonts w:ascii="Times New Roman" w:hAnsi="Times New Roman" w:cs="Times New Roman"/>
          <w:sz w:val="24"/>
          <w:szCs w:val="24"/>
        </w:rPr>
        <w:t>з»/ «Три прекрасных слова» Н. Исанбет, басн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Әтәч белән Сандугач</w:t>
      </w:r>
      <w:r w:rsidRPr="008D4628">
        <w:rPr>
          <w:rFonts w:ascii="Times New Roman" w:hAnsi="Times New Roman" w:cs="Times New Roman"/>
          <w:sz w:val="24"/>
          <w:szCs w:val="24"/>
        </w:rPr>
        <w:t>» /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«Петух и соловей», стихотворения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Ана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 xml:space="preserve">«Мать»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8D4628">
        <w:rPr>
          <w:rFonts w:ascii="Times New Roman" w:hAnsi="Times New Roman" w:cs="Times New Roman"/>
          <w:sz w:val="24"/>
          <w:szCs w:val="24"/>
        </w:rPr>
        <w:t>. Гафури. Изучение поэмы-сказки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Шүрәле</w:t>
      </w:r>
      <w:r w:rsidRPr="008D4628">
        <w:rPr>
          <w:rFonts w:ascii="Times New Roman" w:hAnsi="Times New Roman" w:cs="Times New Roman"/>
          <w:sz w:val="24"/>
          <w:szCs w:val="24"/>
        </w:rPr>
        <w:t>» /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«Шурале» Г.Тукая. Идейно-эстетический идеал автора, мифологический сюжет произведения. Изображение природы Заказанья, людей, живущих на лоне природы, их образа жизни, быта.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 xml:space="preserve">Сценическая жизнь поэмы–сказки. Балет по поэме «Шурале» Г.Тукая (композитор Ф.Яруллин).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М. Джалиля.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Изучение</w:t>
      </w:r>
      <w:r w:rsidRPr="008D4628">
        <w:rPr>
          <w:rFonts w:ascii="Times New Roman" w:hAnsi="Times New Roman" w:cs="Times New Roman"/>
          <w:sz w:val="24"/>
          <w:szCs w:val="24"/>
        </w:rPr>
        <w:t xml:space="preserve"> стихотворения из цикла «Моабитские тетради»: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Чәчәкләр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«Цветы»,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Тик булса иде ирек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«Была бы свобода». Надежда поэта.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А. Еники. Тема родной земли в рассказе «Туган туфрак» /«Родная земля». Замысел автора. Образ главной героини Клары. Образ старика, хранителя ценностей прошлого.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раздела. Тест.</w:t>
      </w:r>
    </w:p>
    <w:p w:rsidR="00E51BF5" w:rsidRPr="008D4628" w:rsidRDefault="00E51BF5" w:rsidP="00E51BF5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Кыш – табигать могҗизасы.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Чудо природы – зима.</w:t>
      </w:r>
    </w:p>
    <w:p w:rsidR="00E51BF5" w:rsidRPr="008D4628" w:rsidRDefault="00E51BF5" w:rsidP="00E51BF5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 xml:space="preserve">Творческое наследие Г. Ибрагимова. Ознакомление с его рассказом-описанием «Кар ява» / «Снег идет».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D4628">
        <w:rPr>
          <w:rFonts w:ascii="Times New Roman" w:hAnsi="Times New Roman" w:cs="Times New Roman"/>
          <w:spacing w:val="-1"/>
          <w:sz w:val="24"/>
          <w:szCs w:val="24"/>
        </w:rPr>
        <w:t>Бережное отношение к природе в стихотворениях «Кызыклы х</w:t>
      </w:r>
      <w:r w:rsidRPr="008D4628">
        <w:rPr>
          <w:rFonts w:ascii="Times New Roman" w:hAnsi="Times New Roman" w:cs="Times New Roman"/>
          <w:spacing w:val="-1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>л» / «Интересный случай» К. Наджми, «Чыршы к</w:t>
      </w:r>
      <w:r w:rsidRPr="008D4628">
        <w:rPr>
          <w:rFonts w:ascii="Times New Roman" w:hAnsi="Times New Roman" w:cs="Times New Roman"/>
          <w:spacing w:val="-1"/>
          <w:sz w:val="24"/>
          <w:szCs w:val="24"/>
          <w:lang w:val="tt-RU"/>
        </w:rPr>
        <w:t>ү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>лм</w:t>
      </w:r>
      <w:r w:rsidRPr="008D4628">
        <w:rPr>
          <w:rFonts w:ascii="Times New Roman" w:hAnsi="Times New Roman" w:cs="Times New Roman"/>
          <w:spacing w:val="-1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>кл</w:t>
      </w:r>
      <w:r w:rsidRPr="008D4628">
        <w:rPr>
          <w:rFonts w:ascii="Times New Roman" w:hAnsi="Times New Roman" w:cs="Times New Roman"/>
          <w:spacing w:val="-1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>ре» / «Платья ёлки» М. Файзуллиной, «Н</w:t>
      </w:r>
      <w:r w:rsidRPr="008D4628">
        <w:rPr>
          <w:rFonts w:ascii="Times New Roman" w:hAnsi="Times New Roman" w:cs="Times New Roman"/>
          <w:spacing w:val="-1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 xml:space="preserve">ни чыршы» /«Маленькая ёлка» Р. Валиевой.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D4628">
        <w:rPr>
          <w:rFonts w:ascii="Times New Roman" w:hAnsi="Times New Roman" w:cs="Times New Roman"/>
          <w:spacing w:val="-1"/>
          <w:sz w:val="24"/>
          <w:szCs w:val="24"/>
        </w:rPr>
        <w:t>Проектная работа «Берегите ёлок».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 xml:space="preserve"> Творчество Т. Миннуллина. Ознакомление с пьесой </w:t>
      </w: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Акбай һәм Кыш бабай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Акбай и Дед Мороз</w:t>
      </w:r>
      <w:r w:rsidRPr="008D4628">
        <w:rPr>
          <w:rFonts w:ascii="Times New Roman" w:hAnsi="Times New Roman" w:cs="Times New Roman"/>
          <w:spacing w:val="-1"/>
          <w:sz w:val="24"/>
          <w:szCs w:val="24"/>
        </w:rPr>
        <w:t>». Особенности конфликта.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D4628">
        <w:rPr>
          <w:rFonts w:ascii="Times New Roman" w:hAnsi="Times New Roman" w:cs="Times New Roman"/>
          <w:spacing w:val="-1"/>
          <w:sz w:val="24"/>
          <w:szCs w:val="24"/>
        </w:rPr>
        <w:t>Повторение пройденного.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Аң-белем. / 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бразование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и просвещение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Научное и литературное творчество Каюма Насыри</w:t>
      </w:r>
      <w:r w:rsidRPr="008D462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(1825-1902). Его деятельность по изучению фольклора, этнографии, литературы, истории татар. </w:t>
      </w:r>
      <w:r w:rsidRPr="008D4628">
        <w:rPr>
          <w:rFonts w:ascii="Times New Roman" w:hAnsi="Times New Roman" w:cs="Times New Roman"/>
          <w:sz w:val="24"/>
          <w:szCs w:val="24"/>
        </w:rPr>
        <w:t>Фантастический сюжет</w:t>
      </w:r>
      <w:r w:rsidRPr="008D4628">
        <w:rPr>
          <w:rFonts w:ascii="Times New Roman" w:hAnsi="Times New Roman" w:cs="Times New Roman"/>
          <w:noProof/>
          <w:spacing w:val="12"/>
          <w:sz w:val="24"/>
          <w:szCs w:val="24"/>
        </w:rPr>
        <w:t xml:space="preserve"> повести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К.Насыри  «Әбүгалисина» / «Авиценна». Отражение </w:t>
      </w:r>
      <w:r w:rsidRPr="008D4628">
        <w:rPr>
          <w:rFonts w:ascii="Times New Roman" w:hAnsi="Times New Roman" w:cs="Times New Roman"/>
          <w:sz w:val="24"/>
          <w:szCs w:val="24"/>
        </w:rPr>
        <w:t xml:space="preserve">просветительских идеалов автора.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Музей К. Насыри в деревне Ачасыр Зеленодольского района РТ.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Жизнь и творчество Г. Сабитова. Ознакомление с его рассказом «Ч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үкеч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» / «Молоток». Осознанный выбор профессии. Изучение стихотворения Г. Зайнашевой «Кем булырга?» / «Кем быть?».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Изучение рассказа «С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йд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ш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нең яшьлеге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«Молодость Сайдаша» М. Латифуллина.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Творчество А. Алиша. Ознакомление с его рассказом 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Әни ялга киткәч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» / «Когда мама уехала отдыхать»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Творчество Ф. Яруллина. Изучение рассказа «Кояштагы тап» /«Пятно на солнце»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Творчество Р. Файзуллина. Тема матери в литературе. Стихотворение 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Бердәнбер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«Единственная».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Повторение пройденного материала. Обобщение.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Дуслык кадере.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Цена дружбы.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Жизнь и творчество Дардеменда.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Рассказ «Ике туган» / «Два брата». Содержание текста,  </w:t>
      </w:r>
      <w:r w:rsidRPr="008D4628">
        <w:rPr>
          <w:rFonts w:ascii="Times New Roman" w:hAnsi="Times New Roman" w:cs="Times New Roman"/>
          <w:sz w:val="24"/>
          <w:szCs w:val="24"/>
        </w:rPr>
        <w:t>Роль образов природы.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Жизнь и творчество Х. Такташа. Ознакомление с произведением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«Мокамай». Эстетический идеал поэта. Цена дружбы.</w:t>
      </w: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Многогранная деятельность Р. Хариса. Ознакомление с пьесой «Серле алан» / «Секретная поляна».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Ознакомление со стихотворениями «Дуслык балы» /«Мед дружбы» Ш. Галиева, «Дуслык, чын дуслык» / «Дружба, настоящая дружба» Э. Шарифуллиной. Взаимоотношения между людьми.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материала,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15. Сатира.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Творчество Ф. Шафигуллина. Ознакомление с его произведениями «Ике тиен акча» / «Две копейки», «Акбай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Pr="008D4628">
        <w:rPr>
          <w:rFonts w:ascii="Times New Roman" w:hAnsi="Times New Roman" w:cs="Times New Roman"/>
          <w:sz w:val="24"/>
          <w:szCs w:val="24"/>
        </w:rPr>
        <w:t xml:space="preserve"> Карабай»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«Акбай и Карабай». Сатирический стиль в произведениях Ф.Шафигуллина.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Музей-квартира писателя в г. Зеленодольске РТ.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Ознакомление с переводами Василия Радлова. Просветительские идеи ученого. Ознакомление с его рассказом «Шаян кеше» / «Шутник».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>Чтение стихотворения Ш. Галиева «Атлап чыктым Иделне» / «Перешагнул через Волгу», «Курыкма, тимим» / «Не бойся, не трону».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материала.Тест.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Ел фасыллары.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Времена года.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Изучение стихотворения Р. Ахметзянова «Ирт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 xml:space="preserve">ле» / «Рано ещё», рассказа Г. Рахима «Апрель».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Г. Баширова. Изучение отрывка из повести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Туган ягым </w:t>
      </w:r>
      <w:r w:rsidRPr="008D4628">
        <w:rPr>
          <w:rFonts w:ascii="Times New Roman" w:hAnsi="Times New Roman" w:cs="Times New Roman"/>
          <w:sz w:val="24"/>
          <w:szCs w:val="24"/>
        </w:rPr>
        <w:t>–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яшел бишек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Pr="008D4628">
        <w:rPr>
          <w:rFonts w:ascii="Times New Roman" w:hAnsi="Times New Roman" w:cs="Times New Roman"/>
          <w:sz w:val="24"/>
          <w:szCs w:val="24"/>
        </w:rPr>
        <w:t xml:space="preserve">одная сторона – колыбель моя»: «Язгы сабан туйлары» / «Весенние сабантуи».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Ознакомление с картиной Л. Фаттахова «Сабантуй». Чтение детского журнала «Сабантуй».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и обобщение изученного в 6 классе.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Халык хаклы.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Народ правдив.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Повторение ранее изученных жанров фольклора. Работа со схемой.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8D4628">
        <w:rPr>
          <w:rFonts w:ascii="Times New Roman" w:hAnsi="Times New Roman" w:cs="Times New Roman"/>
          <w:sz w:val="24"/>
          <w:szCs w:val="24"/>
        </w:rPr>
        <w:t xml:space="preserve">ародная жизнь и быт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8D4628">
        <w:rPr>
          <w:rFonts w:ascii="Times New Roman" w:hAnsi="Times New Roman" w:cs="Times New Roman"/>
          <w:sz w:val="24"/>
          <w:szCs w:val="24"/>
        </w:rPr>
        <w:t>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брядовом фольклоре. Семейные (рождение ребёнка, свадьба и др.) и календарные обряды.</w:t>
      </w:r>
      <w:r w:rsidRPr="008D4628">
        <w:rPr>
          <w:rFonts w:ascii="Times New Roman" w:hAnsi="Times New Roman" w:cs="Times New Roman"/>
          <w:sz w:val="24"/>
          <w:szCs w:val="24"/>
        </w:rPr>
        <w:t xml:space="preserve"> Трансформация обрядов в письменной литературе (Ф. Бурнаш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Яшь йөрәкләр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«Молодые сердца» (драма)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Баиты, их поэтические особенности («Сак-Сок»/ «Сак-Сук»), мунаджаты («Илемне онытмам» / «Не забуду Родину»).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Отражение фольклорных мотивов в творчестве Г.Тукая («Милли мо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8D4628">
        <w:rPr>
          <w:rFonts w:ascii="Times New Roman" w:hAnsi="Times New Roman" w:cs="Times New Roman"/>
          <w:sz w:val="24"/>
          <w:szCs w:val="24"/>
        </w:rPr>
        <w:t xml:space="preserve">нар» / «Национальные напевы» 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Проект  о Г.Тукае «Творчество поэта».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Аксакаллар сүзе.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Слово мудрецов.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Ф. Амирхана.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Связь татарской литературы с фольклором и мифологией.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Ф.Амирхан «Ай өстендә Зөһрә кыз» / «Зухра на Луне»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8D4628">
        <w:rPr>
          <w:rFonts w:ascii="Times New Roman" w:hAnsi="Times New Roman" w:cs="Times New Roman"/>
          <w:sz w:val="24"/>
          <w:szCs w:val="24"/>
        </w:rPr>
        <w:t xml:space="preserve">Система образов в сказке,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символические образы.</w:t>
      </w:r>
      <w:r w:rsidRPr="008D4628">
        <w:rPr>
          <w:rFonts w:ascii="Times New Roman" w:hAnsi="Times New Roman" w:cs="Times New Roman"/>
          <w:sz w:val="24"/>
          <w:szCs w:val="24"/>
        </w:rPr>
        <w:t xml:space="preserve"> Авторский комментарий происходящих событий.</w:t>
      </w:r>
    </w:p>
    <w:p w:rsidR="00E51BF5" w:rsidRPr="008D4628" w:rsidRDefault="00E51BF5" w:rsidP="00E51BF5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pacing w:val="-1"/>
          <w:sz w:val="24"/>
          <w:szCs w:val="24"/>
        </w:rPr>
        <w:t xml:space="preserve">Творчество Г. Ибрагимова. Изображение </w:t>
      </w:r>
      <w:r w:rsidRPr="008D4628">
        <w:rPr>
          <w:rFonts w:ascii="Times New Roman" w:hAnsi="Times New Roman" w:cs="Times New Roman"/>
          <w:sz w:val="24"/>
          <w:szCs w:val="24"/>
        </w:rPr>
        <w:t>народной жизни (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«Алмачуар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» / </w:t>
      </w:r>
      <w:r w:rsidRPr="008D4628">
        <w:rPr>
          <w:rFonts w:ascii="Times New Roman" w:hAnsi="Times New Roman" w:cs="Times New Roman"/>
          <w:spacing w:val="-2"/>
          <w:sz w:val="24"/>
          <w:szCs w:val="24"/>
        </w:rPr>
        <w:t>«Чубарый»). Система образов в произведении, о</w:t>
      </w:r>
      <w:r w:rsidRPr="008D4628">
        <w:rPr>
          <w:rFonts w:ascii="Times New Roman" w:hAnsi="Times New Roman" w:cs="Times New Roman"/>
          <w:sz w:val="24"/>
          <w:szCs w:val="24"/>
        </w:rPr>
        <w:t>браз Алмачуара. Любовь Закира к лошади.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Национальная одежда, предметы обихода.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Р.Миннуллин «Килен төшкәндә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/«Встреча невесты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Деятельность композитора Р. Яхина.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Изучение стихотворения Х. Мударрисовой «Көмеш дага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» /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«Серебренная подкова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Ил язмышы ышанычлы кулларда.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Судьба страны в надёжных руках.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Ознакомление со стихотворением «Ил язмышы – ир язмышы» /«Судьба родины – судьба мужчины» А. Маликова, стихотворением в прозе «Сагыну» / «Тоска» Г. Кутуя.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С. Хакима. Поэма «Бакчачылар» / «Садоводы». Изображение жизни тыл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sz w:val="24"/>
          <w:szCs w:val="24"/>
        </w:rPr>
        <w:t xml:space="preserve"> в военное время. Стихотворение 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«Бу кырлар, бу үзәннәрдә...» / «В этих полях, долинах...» С.Хакима. Образ родного края, мифологизация образа родины.</w:t>
      </w:r>
      <w:r w:rsidRPr="008D4628">
        <w:rPr>
          <w:rFonts w:ascii="Times New Roman" w:hAnsi="Times New Roman" w:cs="Times New Roman"/>
          <w:sz w:val="24"/>
          <w:szCs w:val="24"/>
        </w:rPr>
        <w:t xml:space="preserve"> Определение фольклорной традиции в произведениях С. Хакима, художественных функций фольклорных мотивов, образов, поэтических средств в литературном произведении. Особенности лирического рода; образ лирического героя, его чувства-переживания.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Р. Тухватуллина. Фрагментарное изучение его повести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Җиләкле аланнар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«Ягодные поляны»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Сюжетная линия. </w:t>
      </w:r>
      <w:r w:rsidRPr="008D4628">
        <w:rPr>
          <w:rFonts w:ascii="Times New Roman" w:hAnsi="Times New Roman" w:cs="Times New Roman"/>
          <w:sz w:val="24"/>
          <w:szCs w:val="24"/>
        </w:rPr>
        <w:t xml:space="preserve">Ностальгия по детству, по прошлому. Мальчик-рассказчик и совпадающий с автором повествователь.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М. Магдиева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. Ознакомление с повестью «Без </w:t>
      </w:r>
      <w:r w:rsidRPr="008D4628">
        <w:rPr>
          <w:rFonts w:ascii="Times New Roman" w:hAnsi="Times New Roman" w:cs="Times New Roman"/>
          <w:sz w:val="24"/>
          <w:szCs w:val="24"/>
        </w:rPr>
        <w:t xml:space="preserve">–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кырык беренче ел балалары» / </w:t>
      </w:r>
      <w:r w:rsidRPr="008D4628">
        <w:rPr>
          <w:rFonts w:ascii="Times New Roman" w:hAnsi="Times New Roman" w:cs="Times New Roman"/>
          <w:sz w:val="24"/>
          <w:szCs w:val="24"/>
        </w:rPr>
        <w:t xml:space="preserve">«Мы – дети сорок первого года».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Лиризм. Судьба детей сурового военного времени.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Заман герое.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Герой своего времени.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Назипа Думави. Изображение пейзажа в стихотворении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Беренче кар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«Первый снег».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>Жизнь и творчество Хади Такташа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D4628">
        <w:rPr>
          <w:rFonts w:ascii="Times New Roman" w:hAnsi="Times New Roman" w:cs="Times New Roman"/>
          <w:sz w:val="24"/>
          <w:szCs w:val="24"/>
        </w:rPr>
        <w:t>Поэтические особенности поэмы «Алсу».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Приемы повторений, рефренов в поэме.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Жизненный и творческий путь Хасана Туфана.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Агыла да болыт агыла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Плывут и плывут облака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Тамчылар ни диләр?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О чём рассказывают капли?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Дом-музей Х. Туфана в родной деревне Старокарметово Аксубаевского района РТ.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Гурий Тавлин.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«Кояш болытка кергәндә»/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Когда тучи заслоняют солнце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Повторение.Тест.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Туган ил темасы.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Тема Родины.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Жизненный и творческий путь А.Гилязева.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Возвращение татарской литературы к национальным художественным традициям:</w:t>
      </w:r>
      <w:r w:rsidRPr="008D4628">
        <w:rPr>
          <w:rFonts w:ascii="Times New Roman" w:hAnsi="Times New Roman" w:cs="Times New Roman"/>
          <w:sz w:val="24"/>
          <w:szCs w:val="24"/>
        </w:rPr>
        <w:t xml:space="preserve"> повесть 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Өч аршын җир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«Три аршина земли»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(отрывок). </w:t>
      </w:r>
      <w:r w:rsidRPr="008D4628">
        <w:rPr>
          <w:rFonts w:ascii="Times New Roman" w:hAnsi="Times New Roman" w:cs="Times New Roman"/>
          <w:sz w:val="24"/>
          <w:szCs w:val="24"/>
        </w:rPr>
        <w:t xml:space="preserve">Художественное осмысление национальных черт характера человека, находящегося вдали от Родины. 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Жизнь и творчество И. Юзеева.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 Драматическое произведение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Ак калфагым төшердем кулдан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поэта Фаннура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Сафина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Изучение  стихотворения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Туган җиремә</w:t>
      </w:r>
      <w:r w:rsidRPr="008D4628">
        <w:rPr>
          <w:rFonts w:ascii="Times New Roman" w:hAnsi="Times New Roman" w:cs="Times New Roman"/>
          <w:sz w:val="24"/>
          <w:szCs w:val="24"/>
        </w:rPr>
        <w:t>»/ «Родной земле»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8D4628">
        <w:rPr>
          <w:rFonts w:ascii="Times New Roman" w:hAnsi="Times New Roman" w:cs="Times New Roman"/>
          <w:sz w:val="24"/>
          <w:szCs w:val="24"/>
        </w:rPr>
        <w:t>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М. Галиева. Фрагментарное ознакомление с повестью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Нигез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Родной очаг</w:t>
      </w:r>
      <w:r w:rsidRPr="008D4628">
        <w:rPr>
          <w:rFonts w:ascii="Times New Roman" w:hAnsi="Times New Roman" w:cs="Times New Roman"/>
          <w:sz w:val="24"/>
          <w:szCs w:val="24"/>
        </w:rPr>
        <w:t>». Отражение в повести трудностей военного времени.</w:t>
      </w:r>
      <w:r w:rsidRPr="008D46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Нравственная стойкость, чувство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собственного достоинства, свойственные героям. Образное мышление автора.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Проектная работа «Моя малая Родина».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Повторение.Тест.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22.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Яхшылык җиңә.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Добро побеждает.  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Жизнь и творчество Ф. Хусни Осмысление ребёнком событий войны в рассказе «С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өйләнмәгән хикәя</w:t>
      </w:r>
      <w:r w:rsidRPr="008D4628">
        <w:rPr>
          <w:rFonts w:ascii="Times New Roman" w:hAnsi="Times New Roman" w:cs="Times New Roman"/>
          <w:sz w:val="24"/>
          <w:szCs w:val="24"/>
        </w:rPr>
        <w:t>»/ «Не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рассказанная история».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Ф.Яруллина. Своеобразное раскрытие проблем дружбы и ответственности человека за свои поступки в рассказе 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Ак төнбоек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Белый лотос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Ф.Яруллина.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Р.Корбана. Проблема взаимотношений человека и природы в стихотворении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Ярдәм итик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Давайте, поможем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Своеобразие изображения детской психологии в рассказе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Биш «икеле»/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Пять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двоек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Р. Галиуллина. Раскрытие правственных проблем в рассказе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А.Ахметгалиевой.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23. Табигатькә табиб кирәк. / Природе нужен доктор.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>М.Аглямов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 xml:space="preserve">.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«Каеннар булсаң иде» /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«Как березы»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, «Учак урыннары» /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«</w:t>
      </w:r>
      <w:r w:rsidRPr="008D4628">
        <w:rPr>
          <w:rFonts w:ascii="Times New Roman" w:hAnsi="Times New Roman" w:cs="Times New Roman"/>
          <w:spacing w:val="-5"/>
          <w:sz w:val="24"/>
          <w:szCs w:val="24"/>
          <w:lang w:val="tt-RU"/>
        </w:rPr>
        <w:t>Места костров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». Проблема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исторической памяти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D4628">
        <w:rPr>
          <w:rFonts w:ascii="Times New Roman" w:hAnsi="Times New Roman" w:cs="Times New Roman"/>
          <w:sz w:val="24"/>
          <w:szCs w:val="24"/>
        </w:rPr>
        <w:t xml:space="preserve"> Многообразие жанровых форм, стилевых черт в творчестве М.Аглямова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Проблемы взаимоотношения человека  и природы в стихотворении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Балык кычкыруы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Крик рыбы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З. Мансуров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а и  в рассказе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Карач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Ворон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Х. Ибрагима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и обобщение изученного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в 7 классе. Повторение.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24.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Узганнар турында хәтерләү.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Память о прошлом.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Предания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Колдунья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(Татарское народное предание)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Гали тугае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«Пойма имени Гали» (Татарское народное предание)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Моргана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(Средневековое европейское предание) и др.; Трансформация преданий в литературе: М.Гафури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Хан кызы Алтынчәч</w:t>
      </w:r>
      <w:r w:rsidRPr="008D4628">
        <w:rPr>
          <w:rFonts w:ascii="Times New Roman" w:hAnsi="Times New Roman" w:cs="Times New Roman"/>
          <w:sz w:val="24"/>
          <w:szCs w:val="24"/>
        </w:rPr>
        <w:t>»/ «Ханская дочь Алтынчеч». Легенды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Күке каян барлыкка килгән?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«Откуда появилась кукушка?»,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Зөһрә кыз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 xml:space="preserve">«Девушка Зухра» (татарская легенда), </w:t>
      </w:r>
      <w:r w:rsidRPr="008D4628">
        <w:rPr>
          <w:rFonts w:ascii="Times New Roman" w:hAnsi="Times New Roman" w:cs="Times New Roman"/>
          <w:sz w:val="24"/>
          <w:szCs w:val="24"/>
        </w:rPr>
        <w:lastRenderedPageBreak/>
        <w:t>«Мистер Стуруорм» (шотландская легенда)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Трансформация легенд в литературе: Ф. Яхин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Һомай кошы</w:t>
      </w:r>
      <w:r w:rsidRPr="008D4628">
        <w:rPr>
          <w:rFonts w:ascii="Times New Roman" w:hAnsi="Times New Roman" w:cs="Times New Roman"/>
          <w:sz w:val="24"/>
          <w:szCs w:val="24"/>
        </w:rPr>
        <w:t>»/ «Птица счастья»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, А. Еники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Курай</w:t>
      </w:r>
      <w:r w:rsidRPr="008D4628">
        <w:rPr>
          <w:rFonts w:ascii="Times New Roman" w:hAnsi="Times New Roman" w:cs="Times New Roman"/>
          <w:sz w:val="24"/>
          <w:szCs w:val="24"/>
        </w:rPr>
        <w:t>»/ «Курай»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, Ф. Яруллин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Моңлы курай</w:t>
      </w:r>
      <w:r w:rsidRPr="008D4628">
        <w:rPr>
          <w:rFonts w:ascii="Times New Roman" w:hAnsi="Times New Roman" w:cs="Times New Roman"/>
          <w:sz w:val="24"/>
          <w:szCs w:val="24"/>
        </w:rPr>
        <w:t>»/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Напевы курая</w:t>
      </w:r>
      <w:r w:rsidRPr="008D462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Информация о н</w:t>
      </w:r>
      <w:r w:rsidRPr="008D4628">
        <w:rPr>
          <w:rFonts w:ascii="Times New Roman" w:hAnsi="Times New Roman" w:cs="Times New Roman"/>
          <w:sz w:val="24"/>
          <w:szCs w:val="24"/>
        </w:rPr>
        <w:t>ациональны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8D4628">
        <w:rPr>
          <w:rFonts w:ascii="Times New Roman" w:hAnsi="Times New Roman" w:cs="Times New Roman"/>
          <w:sz w:val="24"/>
          <w:szCs w:val="24"/>
        </w:rPr>
        <w:t xml:space="preserve"> музыкальны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8D4628">
        <w:rPr>
          <w:rFonts w:ascii="Times New Roman" w:hAnsi="Times New Roman" w:cs="Times New Roman"/>
          <w:sz w:val="24"/>
          <w:szCs w:val="24"/>
        </w:rPr>
        <w:t xml:space="preserve"> инструмент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ах.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Музыкальные инструменты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 Тест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25.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Тарих эзләре.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Следы в истории.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Путевые заметки. Ознакомление учащихся с содержанием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рисале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color w:val="000000"/>
          <w:sz w:val="24"/>
          <w:szCs w:val="24"/>
          <w:lang w:val="tt-RU"/>
        </w:rPr>
        <w:t>Ибн Фадланның 921-922 елларда Болгар дәүләтенә сәфәре вакытында язылган сәяхәтнамәсе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Повествование о путешествии Ахмеда Ибн Фадлана, написанное во время поездки в 921-922 годах в Булгарское государство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8D4628">
        <w:rPr>
          <w:rFonts w:ascii="Times New Roman" w:hAnsi="Times New Roman" w:cs="Times New Roman"/>
          <w:sz w:val="24"/>
          <w:szCs w:val="24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Жизнь и творчество Ф. Карими. Фрагментарное ознакомление с путевыми заметками «Ауропага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сәяхәт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«Путешествие в Европу»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М. Юнуса. Интерпретация исторических событий в рассказе  «Су» / «Вода».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color w:val="000000"/>
          <w:spacing w:val="11"/>
          <w:sz w:val="24"/>
          <w:szCs w:val="24"/>
        </w:rPr>
        <w:t>Творчество Г. Тукая. В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оспевание родной земли  в стихотворении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«Пар ат» / 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«Пара лошадей». 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Сказочное воссоздание поездки в Казань. Лексические и фонетические средства художественной речи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Творческое наследие художника и скульптора Б. Урманче. «Триптих» Урманче.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Н. Назми.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Чтеение отрывка из повести 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Агыйделдә – ак пароход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Белый пароход на реке Белой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Повторение.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26.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Онытылмас еллар.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Незабываемые годы.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Ознакомление с творчеством автопортретиста Виктора Куделькина, чтение статьи Г. Ахунова «Зам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ан</w:t>
      </w:r>
      <w:r w:rsidRPr="008D4628">
        <w:rPr>
          <w:rFonts w:ascii="Times New Roman" w:hAnsi="Times New Roman" w:cs="Times New Roman"/>
          <w:sz w:val="24"/>
          <w:szCs w:val="24"/>
        </w:rPr>
        <w:t>дашлар портреты»/ «Портреты современников».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Взаимосвязь музыки  и литературы. Изучение песен военных лет: Р. Ахметзянов «Солдатлар»/ «Солдаты»,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Герман көе</w:t>
      </w:r>
      <w:r w:rsidRPr="008D4628">
        <w:rPr>
          <w:rFonts w:ascii="Times New Roman" w:hAnsi="Times New Roman" w:cs="Times New Roman"/>
          <w:sz w:val="24"/>
          <w:szCs w:val="24"/>
        </w:rPr>
        <w:t xml:space="preserve">»/ «Германская мелодия».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Ф. Карима. Изучение произведений поэта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Ант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«Клятва»,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«Кы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8D4628">
        <w:rPr>
          <w:rFonts w:ascii="Times New Roman" w:hAnsi="Times New Roman" w:cs="Times New Roman"/>
          <w:sz w:val="24"/>
          <w:szCs w:val="24"/>
        </w:rPr>
        <w:t>гыраулы яшел гар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мун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>Зеленая гармонь с колокольчиком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>Сибәли дә сибәли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«Моросит и моросит»</w:t>
      </w:r>
      <w:r w:rsidRPr="008D4628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.  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>Патриотизм в поэзии периода Великой Отечественной войны. Картины природы, их роль в усилении психологизма.</w:t>
      </w: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Творчество Т. Миңнуллина. Образ поэта М.Джалиля в драме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Моңлы бер җыр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У совести вариантов нет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(отрывок). Память о М.Джалиле. Памятник поэту в Казани и барельеф его соратникам.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Чтение писем военных лет.</w:t>
      </w:r>
      <w:r w:rsidRPr="008D4628">
        <w:rPr>
          <w:rFonts w:ascii="Times New Roman" w:hAnsi="Times New Roman" w:cs="Times New Roman"/>
          <w:sz w:val="24"/>
          <w:szCs w:val="24"/>
        </w:rPr>
        <w:t xml:space="preserve"> Военная тематика в литературе разных народов.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 башкирского поэта М. Карима. Память о войне в стихотворении «Билгесез солдат»/ «Неизвестный солдат».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киргизского писателя Ч. Айтматова. Система образов, проблема смысла жизни человека в повести «Анам кыры»/ «Материнское поле».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Проектная работа «Наши герои». Повторение.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27.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Иртә олыгайганнар.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Повзрослевшие рано.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К. Булатовой. Изображение судьеб детей  военных лет в стихотворении «Башым иям»/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Преклоняю голову</w:t>
      </w:r>
      <w:r w:rsidRPr="008D4628">
        <w:rPr>
          <w:rFonts w:ascii="Times New Roman" w:hAnsi="Times New Roman" w:cs="Times New Roman"/>
          <w:sz w:val="24"/>
          <w:szCs w:val="24"/>
        </w:rPr>
        <w:t>» К. Булатовой.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Изображение памяти военных лет в стихотворении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Җиңү көне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«День победы» Н. Ахмадиева, «Тулганай»/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Щенок Тулганай</w:t>
      </w:r>
      <w:r w:rsidRPr="008D4628">
        <w:rPr>
          <w:rFonts w:ascii="Times New Roman" w:hAnsi="Times New Roman" w:cs="Times New Roman"/>
          <w:sz w:val="24"/>
          <w:szCs w:val="24"/>
        </w:rPr>
        <w:t>» Ф. Сафина. Изображение патриотических чувств в стихотворении «Ватаным»/ «Родина» Р. Валиева.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Повторение.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28.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Әдәбиятта аналар образы.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Образ матерей в литературе.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Ш. Камала.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Анализ новеллы </w:t>
      </w:r>
      <w:r w:rsidRPr="008D4628">
        <w:rPr>
          <w:rFonts w:ascii="Times New Roman" w:hAnsi="Times New Roman" w:cs="Times New Roman"/>
          <w:sz w:val="24"/>
          <w:szCs w:val="24"/>
        </w:rPr>
        <w:t xml:space="preserve">«Буранда»/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«В метель»</w:t>
      </w:r>
      <w:r w:rsidRPr="008D4628">
        <w:rPr>
          <w:rFonts w:ascii="Times New Roman" w:hAnsi="Times New Roman" w:cs="Times New Roman"/>
          <w:sz w:val="24"/>
          <w:szCs w:val="24"/>
        </w:rPr>
        <w:t xml:space="preserve">. Эмоциональная насыщенность текста: средства и приемы. Особенности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8D4628">
        <w:rPr>
          <w:rFonts w:ascii="Times New Roman" w:hAnsi="Times New Roman" w:cs="Times New Roman"/>
          <w:sz w:val="24"/>
          <w:szCs w:val="24"/>
        </w:rPr>
        <w:t>омпозиции.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И. Салахова. Изображение судеб людей, попавших в сталинские репрессии: отрывок из цикла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Колыма хикәяләре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Колымские рассказы</w:t>
      </w:r>
      <w:r w:rsidRPr="008D4628">
        <w:rPr>
          <w:rFonts w:ascii="Times New Roman" w:hAnsi="Times New Roman" w:cs="Times New Roman"/>
          <w:sz w:val="24"/>
          <w:szCs w:val="24"/>
        </w:rPr>
        <w:t xml:space="preserve">»: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Ана тавышы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«Зов матери»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С. Хакима</w:t>
      </w:r>
      <w:r w:rsidRPr="008D462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Образ родного края, материнской души в стихотворении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 / «</w:t>
      </w:r>
      <w:r w:rsidRPr="008D4628">
        <w:rPr>
          <w:rFonts w:ascii="Times New Roman" w:hAnsi="Times New Roman" w:cs="Times New Roman"/>
          <w:sz w:val="24"/>
          <w:szCs w:val="24"/>
        </w:rPr>
        <w:t>Мамочка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», сокровенные пожелания в стихотворении «Җырларымда телим…»/ </w:t>
      </w:r>
      <w:r w:rsidRPr="008D4628">
        <w:rPr>
          <w:rFonts w:ascii="Times New Roman" w:hAnsi="Times New Roman" w:cs="Times New Roman"/>
          <w:sz w:val="24"/>
          <w:szCs w:val="24"/>
        </w:rPr>
        <w:t>«Желаю в песнях…».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  </w:t>
      </w:r>
      <w:r w:rsidRPr="008D4628">
        <w:rPr>
          <w:rFonts w:ascii="Times New Roman" w:hAnsi="Times New Roman" w:cs="Times New Roman"/>
          <w:sz w:val="24"/>
          <w:szCs w:val="24"/>
        </w:rPr>
        <w:t xml:space="preserve">Лиризм и социально-философское осмысление национальных историко-культурных традиций в творчестве поэтов старшего поколения. Стихотворения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» / </w:t>
      </w:r>
      <w:r w:rsidRPr="008D4628">
        <w:rPr>
          <w:rFonts w:ascii="Times New Roman" w:hAnsi="Times New Roman" w:cs="Times New Roman"/>
          <w:sz w:val="24"/>
          <w:szCs w:val="24"/>
        </w:rPr>
        <w:t>«Мамочка» Р. Миннуллина,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sz w:val="24"/>
          <w:szCs w:val="24"/>
        </w:rPr>
        <w:t>«Мама возвращается с реки»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М. Галиева.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Ш. Хусаинов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sz w:val="24"/>
          <w:szCs w:val="24"/>
        </w:rPr>
        <w:t>.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 Социально-этическая проблематика в драме «Әни килде» / «Мама приехала» Ш. Хусаинова. </w:t>
      </w:r>
      <w:r w:rsidRPr="008D4628">
        <w:rPr>
          <w:rFonts w:ascii="Times New Roman" w:hAnsi="Times New Roman" w:cs="Times New Roman"/>
          <w:sz w:val="24"/>
          <w:szCs w:val="24"/>
        </w:rPr>
        <w:t>Формирование «критического направления» в прозе и драматургии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</w:t>
      </w:r>
      <w:r w:rsidRPr="008D4628">
        <w:rPr>
          <w:rFonts w:ascii="Times New Roman" w:hAnsi="Times New Roman" w:cs="Times New Roman"/>
          <w:sz w:val="24"/>
          <w:szCs w:val="24"/>
        </w:rPr>
        <w:t>Ф. Садриев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а. Нравственная проблематика: отрывок из романа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Таң җиле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«Утренний ветер». Образ Нуриасмы.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Проектная работа «Моя любимая мама».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29. Юмор.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Информа</w:t>
      </w:r>
      <w:r w:rsidRPr="008D4628">
        <w:rPr>
          <w:rFonts w:ascii="Times New Roman" w:hAnsi="Times New Roman" w:cs="Times New Roman"/>
          <w:sz w:val="24"/>
          <w:szCs w:val="24"/>
        </w:rPr>
        <w:t>ция о первых сатирических журналах начала ХХ века: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Чикерткә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/ «Стрекоза», «Карчыга» / «Коршунь», «Уклар» / «Стрелы» и др. «Стрекоза», «Карчыга» / «Коршунь», «Уклар» / «Стрелы» и др. «Стрекоза», «Карчыга» / «Коршунь», «Уклар» / «Стрелы» и др. Их роль в развитии критической мысли.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Г. Камала.  </w:t>
      </w:r>
      <w:r w:rsidRPr="008D4628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Конфликт в комедии Г. Камала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«Банкрот».</w:t>
      </w:r>
      <w:r w:rsidRPr="008D462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Просветительские идеи, комические средства.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Г. Афзала. Особенности писательской карьеры в рассказе «Юл газабы»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Страдания</w:t>
      </w:r>
      <w:r w:rsidRPr="008D4628">
        <w:rPr>
          <w:rFonts w:ascii="Times New Roman" w:hAnsi="Times New Roman" w:cs="Times New Roman"/>
          <w:sz w:val="24"/>
          <w:szCs w:val="24"/>
        </w:rPr>
        <w:t xml:space="preserve"> в пути». Особенности комического в стихотворении Г. Афзала «Тәвәккәл әби» / «Решительная бабушка».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Пародии и эпиграммы в творчестве З. Нури.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30.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халкының сөеклеләре.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Любимцы татарского народа.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Р. Хариса. Величие души человека, философский подтекст стихотворения «Ике г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8D4628">
        <w:rPr>
          <w:rFonts w:ascii="Times New Roman" w:hAnsi="Times New Roman" w:cs="Times New Roman"/>
          <w:sz w:val="24"/>
          <w:szCs w:val="24"/>
        </w:rPr>
        <w:t>л»/ «Два цветка» и поэмы «Гармунчы»/ «Гармонист».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Зульфата. Лирический герой стихотворений «Шигырем ачык» / «Стихотворение открыто», «Шундый чагы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 xml:space="preserve">ле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8D4628">
        <w:rPr>
          <w:rFonts w:ascii="Times New Roman" w:hAnsi="Times New Roman" w:cs="Times New Roman"/>
          <w:sz w:val="24"/>
          <w:szCs w:val="24"/>
        </w:rPr>
        <w:t>анымны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8D4628">
        <w:rPr>
          <w:rFonts w:ascii="Times New Roman" w:hAnsi="Times New Roman" w:cs="Times New Roman"/>
          <w:sz w:val="24"/>
          <w:szCs w:val="24"/>
        </w:rPr>
        <w:t>» / «Такое состояние моей души».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актрисы Г. Кайбицкой. Ее жизненный путь. Образаактрисы в документальной повести «Артистка» / «Актриса» Ф. Аглии.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Р. Батуллы. Своеобразие образа легендарного танцора Рудольфа Нуриева в произведении «Бию» / «Танец» (отрывок).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31.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Җанлы табигать.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Природа одушевленная. 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А. Халима. Изображение суровых военных лет и судеб детей в повести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Өч аяклы ат</w:t>
      </w:r>
      <w:r w:rsidRPr="008D4628">
        <w:rPr>
          <w:rFonts w:ascii="Times New Roman" w:hAnsi="Times New Roman" w:cs="Times New Roman"/>
          <w:sz w:val="24"/>
          <w:szCs w:val="24"/>
        </w:rPr>
        <w:t>» / «Трёхногая кобыла».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Г. Хасанова. Описание явлений природы в рассказе «Беренче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күк күкрәү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Первый гром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Творчество К. Каримова. Реалистическая основа истории в рассказе 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Тимергали бабай хикәяте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sz w:val="24"/>
          <w:szCs w:val="24"/>
        </w:rPr>
        <w:t>«Рассказ Тимергали бабай».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Информация о детском журнале «Ялкын».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Обоб</w:t>
      </w:r>
      <w:r w:rsidRPr="008D4628">
        <w:rPr>
          <w:rFonts w:ascii="Times New Roman" w:hAnsi="Times New Roman" w:cs="Times New Roman"/>
          <w:sz w:val="24"/>
          <w:szCs w:val="24"/>
        </w:rPr>
        <w:t>щение пройденного материала в 8 классе.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32.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Сүз көче.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Сила слова.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pacing w:val="6"/>
          <w:sz w:val="24"/>
          <w:szCs w:val="24"/>
        </w:rPr>
        <w:t xml:space="preserve">Краткое содержание, проблематика, основные герои и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художественные особенности дастана «Идегей» (в сокращении)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D4628"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i/>
          <w:iCs/>
          <w:sz w:val="24"/>
          <w:szCs w:val="24"/>
        </w:rPr>
        <w:t xml:space="preserve">Тема для обсуждения. </w:t>
      </w:r>
      <w:r w:rsidRPr="008D4628">
        <w:rPr>
          <w:rFonts w:ascii="Times New Roman" w:hAnsi="Times New Roman" w:cs="Times New Roman"/>
          <w:sz w:val="24"/>
          <w:szCs w:val="24"/>
        </w:rPr>
        <w:t>Герои эпоса: национальные и общечеловеческие черты.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Поэма Кул </w:t>
      </w:r>
      <w:r w:rsidRPr="008D4628">
        <w:rPr>
          <w:rFonts w:ascii="Times New Roman" w:hAnsi="Times New Roman" w:cs="Times New Roman"/>
          <w:noProof/>
          <w:color w:val="000000"/>
          <w:spacing w:val="1"/>
          <w:sz w:val="24"/>
          <w:szCs w:val="24"/>
        </w:rPr>
        <w:t>Гали</w:t>
      </w:r>
      <w:r w:rsidRPr="008D4628">
        <w:rPr>
          <w:rFonts w:ascii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noProof/>
          <w:color w:val="000000"/>
          <w:spacing w:val="1"/>
          <w:sz w:val="24"/>
          <w:szCs w:val="24"/>
        </w:rPr>
        <w:t xml:space="preserve">«Кыйссаи Йосыф» / «Сказание о Йусуфе» - письменный памятник </w:t>
      </w:r>
      <w:r w:rsidRPr="008D4628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 xml:space="preserve">Булгаро-татарской литературы </w:t>
      </w:r>
      <w:r w:rsidRPr="008D4628">
        <w:rPr>
          <w:rFonts w:ascii="Times New Roman" w:hAnsi="Times New Roman" w:cs="Times New Roman"/>
          <w:color w:val="000000"/>
          <w:spacing w:val="-4"/>
          <w:sz w:val="24"/>
          <w:szCs w:val="24"/>
        </w:rPr>
        <w:t>(</w:t>
      </w:r>
      <w:r w:rsidRPr="008D4628"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XII</w:t>
      </w:r>
      <w:r w:rsidRPr="008D462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8D4628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>- первая пол. ХIII вв.)</w:t>
      </w: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 xml:space="preserve"> Воспевание мудрости, красоты, величия чувств человека.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Повторение.Тест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33.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Урта гасыр татар әдәбиятында мәхәббәт сюжетлары.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Любовные сюжеты в средневековой татарской литературе.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pacing w:val="7"/>
          <w:sz w:val="24"/>
          <w:szCs w:val="24"/>
        </w:rPr>
        <w:t xml:space="preserve">Тюрко-татарская литература: основные представители. Творчество 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Саифа Сараи.</w:t>
      </w:r>
      <w:r w:rsidRPr="008D4628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34.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әдәбиятында хатын-кыз образлары.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Женские образы в татарской литературе.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Обзор: поэма Г. Кандалый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Сәхипҗәмалга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«Сахибзямал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8D4628">
        <w:rPr>
          <w:rFonts w:ascii="Times New Roman" w:hAnsi="Times New Roman" w:cs="Times New Roman"/>
          <w:sz w:val="24"/>
          <w:szCs w:val="24"/>
        </w:rPr>
        <w:t>», роман Р. Фахрутдинова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Әсма, яки Гамәл вә җәза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«Асма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, или Деяния и наказание</w:t>
      </w:r>
      <w:r w:rsidRPr="008D4628">
        <w:rPr>
          <w:rFonts w:ascii="Times New Roman" w:hAnsi="Times New Roman" w:cs="Times New Roman"/>
          <w:sz w:val="24"/>
          <w:szCs w:val="24"/>
        </w:rPr>
        <w:t>» (отрывок), стихотворение Г. Тукая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Татар кызларына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«Татарским девушкам», повесть Ф.Амирхана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Хәят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«Хаят», А. Гилязева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Җомга көн, кич белән</w:t>
      </w:r>
      <w:r w:rsidRPr="008D4628">
        <w:rPr>
          <w:rFonts w:ascii="Times New Roman" w:hAnsi="Times New Roman" w:cs="Times New Roman"/>
          <w:sz w:val="24"/>
          <w:szCs w:val="24"/>
        </w:rPr>
        <w:t xml:space="preserve">»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«В пятницу, вечером…», рассказ Р. Мингалима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Сап-сары көзләр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«Золотая осень». Трансформация идейно-эстетического идеала.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Повторение. Тест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35.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әдәбиятында лирик башлангыч.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Лирическое начало в татарской литературе.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Татарская поэзия: пейзажная лирика (Р.Зайдулла. «Буран» / «Буря», И.Иксанова. «Тузганак» / «Одуванчик»); гражданская лирика (С. Ахметзянова. «Татар акылы» / «Татарская мудрость»); философская лирика (Ф.М. Шабаев. «Карт им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ән монологы</w:t>
      </w:r>
      <w:r w:rsidRPr="008D4628">
        <w:rPr>
          <w:rFonts w:ascii="Times New Roman" w:hAnsi="Times New Roman" w:cs="Times New Roman"/>
          <w:sz w:val="24"/>
          <w:szCs w:val="24"/>
        </w:rPr>
        <w:t>»/ «Монолог старого дуба», М. Мирза. Робагыйлар.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Карыйм да бу дөньяның дүрт ягына...</w:t>
      </w:r>
      <w:r w:rsidRPr="008D4628">
        <w:rPr>
          <w:rFonts w:ascii="Times New Roman" w:hAnsi="Times New Roman" w:cs="Times New Roman"/>
          <w:sz w:val="24"/>
          <w:szCs w:val="24"/>
        </w:rPr>
        <w:t xml:space="preserve"> 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/Рубаи.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Гляжу я на четыре стороны этого мира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8D4628">
        <w:rPr>
          <w:rFonts w:ascii="Times New Roman" w:hAnsi="Times New Roman" w:cs="Times New Roman"/>
          <w:sz w:val="24"/>
          <w:szCs w:val="24"/>
        </w:rPr>
        <w:t>;  любовная лирика (Ф. Замалетдинова. «Ташлар» / «Камни», «Кунак к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өткән көн</w:t>
      </w:r>
      <w:r w:rsidRPr="008D4628">
        <w:rPr>
          <w:rFonts w:ascii="Times New Roman" w:hAnsi="Times New Roman" w:cs="Times New Roman"/>
          <w:sz w:val="24"/>
          <w:szCs w:val="24"/>
        </w:rPr>
        <w:t>» / «День ожидания гостей», Р. Ахметзянов. «Сандугач керде к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үңелгә</w:t>
      </w:r>
      <w:r w:rsidRPr="008D4628">
        <w:rPr>
          <w:rFonts w:ascii="Times New Roman" w:hAnsi="Times New Roman" w:cs="Times New Roman"/>
          <w:sz w:val="24"/>
          <w:szCs w:val="24"/>
        </w:rPr>
        <w:t>» / «Душа поет»).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Повторение.Тест.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36. «Театр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элгечтән башлана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».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«Театр начинается с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вешалки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Жизнь и торчество Г. Камала </w:t>
      </w:r>
      <w:r w:rsidRPr="008D4628">
        <w:rPr>
          <w:rFonts w:ascii="Times New Roman" w:hAnsi="Times New Roman" w:cs="Times New Roman"/>
          <w:color w:val="000000"/>
          <w:spacing w:val="-4"/>
          <w:sz w:val="24"/>
          <w:szCs w:val="24"/>
        </w:rPr>
        <w:t>- одного из основоположников татарской реалистической драматургии.  Основные конфликты в комедии Г. Камала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«Беренче театр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 /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«Первый театр»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. Просветительские идеи, комические средства.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Сценическое творчество С.Гиззатуллины-Волжской.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</w:rPr>
        <w:t>Жизнь и творчество Х. Мударрисовой. Жизнь человека искусства в повести 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Бәйге хакы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Цена счастья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Повторение.Тест.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37.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әдәбиятында табиб образлары.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Образы «целителей» в татарской литературе.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be-BY"/>
        </w:rPr>
        <w:t xml:space="preserve">Жизнь и творчество Г.Апсалямова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8D4628">
        <w:rPr>
          <w:rFonts w:ascii="Times New Roman" w:hAnsi="Times New Roman" w:cs="Times New Roman"/>
          <w:sz w:val="24"/>
          <w:szCs w:val="24"/>
          <w:lang w:val="be-BY"/>
        </w:rPr>
        <w:t>» / «Белые цветы». Содержание текста,  Приемы раскрытия образов врачей</w:t>
      </w:r>
      <w:r w:rsidRPr="008D4628">
        <w:rPr>
          <w:rFonts w:ascii="Times New Roman" w:hAnsi="Times New Roman" w:cs="Times New Roman"/>
          <w:sz w:val="24"/>
          <w:szCs w:val="24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Жизненный и творческий путь С. Сулеймановой. Изучение отрывка из повести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Гөлбадран</w:t>
      </w:r>
      <w:r w:rsidRPr="008D4628">
        <w:rPr>
          <w:rFonts w:ascii="Times New Roman" w:hAnsi="Times New Roman" w:cs="Times New Roman"/>
          <w:sz w:val="24"/>
          <w:szCs w:val="24"/>
        </w:rPr>
        <w:t>» 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Пижма</w:t>
      </w:r>
      <w:r w:rsidRPr="008D4628">
        <w:rPr>
          <w:rFonts w:ascii="Times New Roman" w:hAnsi="Times New Roman" w:cs="Times New Roman"/>
          <w:sz w:val="24"/>
          <w:szCs w:val="24"/>
        </w:rPr>
        <w:t>»: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Дөнья бу...</w:t>
      </w:r>
      <w:r w:rsidRPr="008D4628">
        <w:rPr>
          <w:rFonts w:ascii="Times New Roman" w:hAnsi="Times New Roman" w:cs="Times New Roman"/>
          <w:sz w:val="24"/>
          <w:szCs w:val="24"/>
        </w:rPr>
        <w:t xml:space="preserve"> 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Это – жизнь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>38. У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кытучы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>горур яңгырый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Учитель – звучит гордо!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Творчество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М. Магдеева. Фрагментарное изучение романа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Фронтовиклар</w:t>
      </w:r>
      <w:r w:rsidRPr="008D4628">
        <w:rPr>
          <w:rFonts w:ascii="Times New Roman" w:hAnsi="Times New Roman" w:cs="Times New Roman"/>
          <w:sz w:val="24"/>
          <w:szCs w:val="24"/>
        </w:rPr>
        <w:t>» 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Фронтовики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. Лиризм и орнаментализм в татарской прозе. Лирические отступления. Система образов.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О педколледже в Казани.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sz w:val="24"/>
          <w:szCs w:val="24"/>
        </w:rPr>
        <w:t>Ознакомление с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о стихотворениями о наставниках и учителях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Укытучы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 xml:space="preserve">  / «Учитель»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Р. Гаташа, </w:t>
      </w:r>
      <w:r w:rsidRPr="008D4628">
        <w:rPr>
          <w:rFonts w:ascii="Times New Roman" w:hAnsi="Times New Roman" w:cs="Times New Roman"/>
          <w:sz w:val="24"/>
          <w:szCs w:val="24"/>
        </w:rPr>
        <w:t>«Укытучым» / «Мой учитель» Л. Шагирзяна, и с рассказом  «Инша» / «Сочинение»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D4628">
        <w:rPr>
          <w:rFonts w:ascii="Times New Roman" w:hAnsi="Times New Roman" w:cs="Times New Roman"/>
          <w:sz w:val="24"/>
          <w:szCs w:val="24"/>
        </w:rPr>
        <w:t>В. Нуруллина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материала.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 Проектная работа «Мой первый учитель».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t xml:space="preserve">39. </w:t>
      </w:r>
      <w:r w:rsidRPr="008D462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Һөнәрләр күп алар. / </w:t>
      </w:r>
      <w:r w:rsidRPr="008D4628">
        <w:rPr>
          <w:rFonts w:ascii="Times New Roman" w:hAnsi="Times New Roman" w:cs="Times New Roman"/>
          <w:b/>
          <w:bCs/>
          <w:sz w:val="24"/>
          <w:szCs w:val="24"/>
        </w:rPr>
        <w:t>Изобилие профессий.</w:t>
      </w:r>
      <w:r w:rsidRPr="008D46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Изучение отрывка из повести Х. Сарьяна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Әткәм һөнәре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«Отцовская профессия». Авторская позиция и особенность изображения главного героя.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lastRenderedPageBreak/>
        <w:t>Жизнь и творчество Г. Ахунова. Фрагментарное изучение романа  «Х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>зин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D4628">
        <w:rPr>
          <w:rFonts w:ascii="Times New Roman" w:hAnsi="Times New Roman" w:cs="Times New Roman"/>
          <w:sz w:val="24"/>
          <w:szCs w:val="24"/>
        </w:rPr>
        <w:t>» /«Клад». Основное содержание романа. Реалистичное изображение темы нефти и нефтяников.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Жизнь и творчество И. Юзеева. Фрагментарное изучение поэмы «Таныш мо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8D4628">
        <w:rPr>
          <w:rFonts w:ascii="Times New Roman" w:hAnsi="Times New Roman" w:cs="Times New Roman"/>
          <w:sz w:val="24"/>
          <w:szCs w:val="24"/>
        </w:rPr>
        <w:t xml:space="preserve">нар» / «Знакомые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напевы</w:t>
      </w:r>
      <w:r w:rsidRPr="008D4628">
        <w:rPr>
          <w:rFonts w:ascii="Times New Roman" w:hAnsi="Times New Roman" w:cs="Times New Roman"/>
          <w:sz w:val="24"/>
          <w:szCs w:val="24"/>
        </w:rPr>
        <w:t>». Образы молодого поколения, совместимость выбора профессии с идеалами молодой девушки.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Жизнь и творчество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Х. Камалова</w:t>
      </w:r>
      <w:r w:rsidRPr="008D4628">
        <w:rPr>
          <w:rFonts w:ascii="Times New Roman" w:hAnsi="Times New Roman" w:cs="Times New Roman"/>
          <w:sz w:val="24"/>
          <w:szCs w:val="24"/>
        </w:rPr>
        <w:t xml:space="preserve">. Изучение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рассказа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Очучы</w:t>
      </w:r>
      <w:r w:rsidRPr="008D4628">
        <w:rPr>
          <w:rFonts w:ascii="Times New Roman" w:hAnsi="Times New Roman" w:cs="Times New Roman"/>
          <w:sz w:val="24"/>
          <w:szCs w:val="24"/>
        </w:rPr>
        <w:t>» 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Летчик</w:t>
      </w:r>
      <w:r w:rsidRPr="008D4628">
        <w:rPr>
          <w:rFonts w:ascii="Times New Roman" w:hAnsi="Times New Roman" w:cs="Times New Roman"/>
          <w:sz w:val="24"/>
          <w:szCs w:val="24"/>
        </w:rPr>
        <w:t>». Авторская позиция.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 xml:space="preserve">Жизнь и творчество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М. Маликовой</w:t>
      </w:r>
      <w:r w:rsidRPr="008D4628">
        <w:rPr>
          <w:rFonts w:ascii="Times New Roman" w:hAnsi="Times New Roman" w:cs="Times New Roman"/>
          <w:sz w:val="24"/>
          <w:szCs w:val="24"/>
        </w:rPr>
        <w:t>. Изучение отрывка из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 повести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Казан каласы – таш кала</w:t>
      </w:r>
      <w:r w:rsidRPr="008D4628">
        <w:rPr>
          <w:rFonts w:ascii="Times New Roman" w:hAnsi="Times New Roman" w:cs="Times New Roman"/>
          <w:sz w:val="24"/>
          <w:szCs w:val="24"/>
        </w:rPr>
        <w:t>» /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Казань – город белокаменный</w:t>
      </w:r>
      <w:r w:rsidRPr="008D4628">
        <w:rPr>
          <w:rFonts w:ascii="Times New Roman" w:hAnsi="Times New Roman" w:cs="Times New Roman"/>
          <w:sz w:val="24"/>
          <w:szCs w:val="24"/>
        </w:rPr>
        <w:t>». Особенности профессиональной подготовки градостроителей.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  <w:lang w:val="tt-RU"/>
        </w:rPr>
        <w:t>Биография С. Гараевой.</w:t>
      </w:r>
      <w:r w:rsidRPr="008D4628">
        <w:rPr>
          <w:rFonts w:ascii="Times New Roman" w:hAnsi="Times New Roman" w:cs="Times New Roman"/>
          <w:sz w:val="24"/>
          <w:szCs w:val="24"/>
        </w:rPr>
        <w:t xml:space="preserve"> Изучение 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 xml:space="preserve">ее стихотворения </w:t>
      </w:r>
      <w:r w:rsidRPr="008D4628">
        <w:rPr>
          <w:rFonts w:ascii="Times New Roman" w:hAnsi="Times New Roman" w:cs="Times New Roman"/>
          <w:sz w:val="24"/>
          <w:szCs w:val="24"/>
        </w:rPr>
        <w:t xml:space="preserve"> «</w:t>
      </w:r>
      <w:r w:rsidRPr="008D4628">
        <w:rPr>
          <w:rFonts w:ascii="Times New Roman" w:hAnsi="Times New Roman" w:cs="Times New Roman"/>
          <w:sz w:val="24"/>
          <w:szCs w:val="24"/>
          <w:lang w:val="tt-RU"/>
        </w:rPr>
        <w:t>Сварщик</w:t>
      </w:r>
      <w:r w:rsidRPr="008D4628">
        <w:rPr>
          <w:rFonts w:ascii="Times New Roman" w:hAnsi="Times New Roman" w:cs="Times New Roman"/>
          <w:sz w:val="24"/>
          <w:szCs w:val="24"/>
        </w:rPr>
        <w:t>». Идейно-эстетический смысл произведения.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8D4628">
        <w:rPr>
          <w:rFonts w:ascii="Times New Roman" w:hAnsi="Times New Roman" w:cs="Times New Roman"/>
          <w:sz w:val="24"/>
          <w:szCs w:val="24"/>
        </w:rPr>
        <w:t>Повторение и обобщение изученного в 9 классе.</w:t>
      </w:r>
      <w:r w:rsidRPr="008D4628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 xml:space="preserve"> Тест.</w:t>
      </w:r>
    </w:p>
    <w:p w:rsidR="00E51BF5" w:rsidRPr="008D4628" w:rsidRDefault="00E51BF5" w:rsidP="00E5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E51BF5">
      <w:pPr>
        <w:pStyle w:val="110"/>
        <w:ind w:left="0" w:firstLine="709"/>
        <w:jc w:val="center"/>
        <w:outlineLvl w:val="9"/>
        <w:rPr>
          <w:sz w:val="24"/>
          <w:szCs w:val="24"/>
          <w:lang w:val="ru-RU"/>
        </w:rPr>
      </w:pPr>
      <w:r w:rsidRPr="008D4628">
        <w:rPr>
          <w:sz w:val="24"/>
          <w:szCs w:val="24"/>
          <w:lang w:val="ru-RU"/>
        </w:rPr>
        <w:t xml:space="preserve">Минимум литературных произведений, </w:t>
      </w:r>
      <w:r w:rsidRPr="008D4628">
        <w:rPr>
          <w:spacing w:val="2"/>
          <w:sz w:val="24"/>
          <w:szCs w:val="24"/>
          <w:lang w:val="ru-RU"/>
        </w:rPr>
        <w:t xml:space="preserve">предлагаемых  для  </w:t>
      </w:r>
      <w:r w:rsidRPr="008D4628">
        <w:rPr>
          <w:sz w:val="24"/>
          <w:szCs w:val="24"/>
          <w:lang w:val="ru-RU"/>
        </w:rPr>
        <w:t>изучения  учащимся</w:t>
      </w:r>
    </w:p>
    <w:p w:rsidR="00E51BF5" w:rsidRPr="008D4628" w:rsidRDefault="00E51BF5" w:rsidP="00E51B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5 класс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 Насыри.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 К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 Хусни.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Кнут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Аглям.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со мной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 Давли.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 w:rsidRPr="008D4628">
        <w:rPr>
          <w:rFonts w:ascii="Times New Roman" w:hAnsi="Times New Roman" w:cs="Times New Roman"/>
          <w:sz w:val="24"/>
          <w:szCs w:val="24"/>
        </w:rPr>
        <w:t xml:space="preserve"> 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Где живет счастье?</w:t>
      </w:r>
      <w:r w:rsidRPr="008D4628">
        <w:rPr>
          <w:rFonts w:ascii="Times New Roman" w:hAnsi="Times New Roman" w:cs="Times New Roman"/>
          <w:sz w:val="24"/>
          <w:szCs w:val="24"/>
        </w:rPr>
        <w:t xml:space="preserve"> 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6 класс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Шүрәле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Туган авыл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Һ. Такташ.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Туган туфрак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земля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7 класс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Милли моңнар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Национальные мелодии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Ибра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Алмачуар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Чубарый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 Х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Бакчачылар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/Садоводы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Һ. Такташ.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Кутуй.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Сагыну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Тоска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 М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аг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диев.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-  кырык беренче ел балалары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– дети 41-го года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Галиев.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E51BF5" w:rsidRPr="008D4628" w:rsidRDefault="00E51BF5" w:rsidP="00E51B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8 класс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Пар ат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Пара лошадей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Камал.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Буранда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метель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 Х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Җырларымда телим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Желаю в песнях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Афзал.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Юл газабы</w:t>
      </w:r>
      <w:r w:rsidRPr="008D4628">
        <w:rPr>
          <w:rFonts w:ascii="Times New Roman" w:hAnsi="Times New Roman" w:cs="Times New Roman"/>
          <w:sz w:val="24"/>
          <w:szCs w:val="24"/>
        </w:rPr>
        <w:t>» 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Страдания в пути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Ф. Садриев.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Таң җиле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Утренний ветер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Р. Харис.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Ике гөл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Два цветка.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Т. Миннуллин.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Моңлы бер җыр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Мелодичная песня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E51BF5" w:rsidRPr="008D4628" w:rsidRDefault="00E51BF5" w:rsidP="00E51B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9 класс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Татар кызларына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Татарским девушкам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Ф. </w:t>
      </w:r>
      <w:r w:rsidRPr="008D4628">
        <w:rPr>
          <w:rFonts w:ascii="Times New Roman" w:eastAsia="MS Mincho" w:hAnsi="Times New Roman" w:cs="Times New Roman"/>
          <w:noProof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мирхан.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Хәят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(отрывок).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Г. Камал.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Беренче театр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>Первое представление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  <w:r w:rsidRPr="008D462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 xml:space="preserve">Г. 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бс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л</w:t>
      </w:r>
      <w:r w:rsidRPr="008D4628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я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мов.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Ак чәчәкләр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Белые цветы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А. Гилязев.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пятницу, вечером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Р. Мингалим.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Сап – сары көзләр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Золотая осень</w:t>
      </w:r>
      <w:r w:rsidRPr="008D4628">
        <w:rPr>
          <w:rFonts w:ascii="Times New Roman" w:hAnsi="Times New Roman" w:cs="Times New Roman"/>
          <w:sz w:val="24"/>
          <w:szCs w:val="24"/>
        </w:rPr>
        <w:t>».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Р. Ахметзянов.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Сандугач керде күңелгә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D4628">
        <w:rPr>
          <w:rFonts w:ascii="Times New Roman" w:hAnsi="Times New Roman" w:cs="Times New Roman"/>
          <w:sz w:val="24"/>
          <w:szCs w:val="24"/>
        </w:rPr>
        <w:t>«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Соловей поет</w:t>
      </w:r>
      <w:r w:rsidRPr="008D4628">
        <w:rPr>
          <w:rFonts w:ascii="Times New Roman" w:hAnsi="Times New Roman" w:cs="Times New Roman"/>
          <w:sz w:val="24"/>
          <w:szCs w:val="24"/>
        </w:rPr>
        <w:t>»</w:t>
      </w:r>
      <w:r w:rsidRPr="008D4628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33C" w:rsidRPr="008D4628" w:rsidRDefault="001D033C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628" w:rsidRPr="008D4628" w:rsidRDefault="008D4628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E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2.2.2.8 Основное содержание учебных предметов на уровне основного общего образования</w:t>
      </w:r>
      <w:r w:rsidRPr="008D4628">
        <w:rPr>
          <w:rFonts w:ascii="Times New Roman" w:hAnsi="Times New Roman" w:cs="Times New Roman"/>
          <w:b/>
          <w:sz w:val="24"/>
          <w:szCs w:val="24"/>
        </w:rPr>
        <w:t>. Родной (татарский) язык:</w:t>
      </w:r>
    </w:p>
    <w:p w:rsidR="00E51BF5" w:rsidRPr="008D4628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5-9 классы</w:t>
      </w:r>
    </w:p>
    <w:p w:rsidR="00E51BF5" w:rsidRPr="008D4628" w:rsidRDefault="00E51BF5" w:rsidP="00E51BF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 состоит из следующих тем: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Школьная жизнь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Учёба. Правила успешной учёбы. Учебные принадлежности. Мир книг. В библиотеке. Интернет. Проблема самообразования.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Я – помощник в домашних делах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Мои друзья, мои ровесники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Отдых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Старшие и мы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Взаимоотношения старших и младших в семье. Умение просить разрешение. Уважительное отношение к старшим.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Праздники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Поздравление с праздником. В гостях. Любимые блюда. Правила поведения за столом. День рождения. Национальные праздники. Национальные блюда.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Спорт и здоровье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спорт.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8Природа и мы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Природа Татарстана. Времена года. Охрана природы. Экологические проблемы. Человек и окружающая среда. Наши четвероногие и пернатые друзья.</w:t>
      </w:r>
    </w:p>
    <w:p w:rsidR="00E51BF5" w:rsidRPr="008D4628" w:rsidRDefault="00E51BF5" w:rsidP="00E51BF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9Республика Татарстан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</w:t>
      </w:r>
      <w:r w:rsidRPr="008D462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Выбор профессии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Проблема выбора профессии. Новые профессии. Потребность в профессиях на рынке труда. Учебные заведения.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Лингвистические знания и навыки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Лексическая сторона речи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продуктивные словообразовательные аффиксы. Многозначные слова. Образцы татарского речевого этикета – клише (обращение, выражение просьбы, предложение, отказ от предложения, извинение, выражение желания, согласие, несогласие, выражение удивления, выражение недовольства, выражение благодарности и уважения).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Грамматическая сторона речи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Активные разряды самостоятельных частей речи.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Имя существительное.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 Имя прилагательное. Основная, сравнительная, превосходная степени прилагательных. Производные прилагательные. Числительное. Количественные и порядковые числительные (до 1000). Наречие. Разряды наречий: наречия образа действия (тиз, акрын, җәяү), меры и степени (күп, аз, бераз), сравнения-уподобления (татарча, русча, зурларча), времени (иртәгә, бүген, җәен, кичен), места (анда, еракта, уңга, сулга).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Местоимение.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Личные, вопросительные, указательные (бу, әнә, теге, менә), определительные (барлык, бөтен, үз, һәр), неопределенные (әллә кем, әллә нинди, ниндидер), отрицательные (беркем, бернәрсә, һичкем) местоимения.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Глагол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Повелительное наклонение. Формы 2 и 3 лица ед. и мн.числа глагола повелительного наклонения. Особенности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Ударения в глаголах повелительного наклонения. Желательное наклонение. Формы 1 лица ед. и мн. числа глаголов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желательного наклонения. Условное наклонение. Спряжение глаголов условного наклонения в утвердительной и отрицательной формах. Аналитические глаголы, выражающие начало, продолжение, завершение действия (укый башлады, укып тора, укып бетерде); аналитические формы, выражающие желание (барасым килә), возможность/невозможность (бара алам, бара алмыйм).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действия.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Инфинитив с модальными словами (кирәк (түгел), тиеш (түгел), ярый (ярамый).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Причастие. Формы причастий настоящего, прошедшего времени:-учы/- үче; -а/-ә,-ый/-и торган; -ган/-гән,-кан/-кән.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Деепричастие. Формы деепричастий на -ып/-еп/-п; -гач/-гәч, -кач/-кәч; -ганчы/-гәнче, -канчы/-кәнче.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Служебные части речи.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Послелоги: белән, турында, өчен, кебек кадәр, соң, аша. Употребление послелогов с существительными и местоимениями.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Послеложные слова: алдында, артында, астында, өстендә, эчендә, янында. Функции послелогов и послеложных слов в предложении.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Союзы. Собирательные союзы: һәм, да – дә, та – тә; противительные союзы: ләкин, тик, әмма, ә; подчинительные союзы: чөнки, әгәр.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Частицы: ( -мы/-ме, бик, түгел, тагын, әле, -чы/-че, гына/генә, кына/кенә), их правописание.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Синтаксис. Типы предложений по цели высказывания: 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(Мин татарча беләм), с именным сказуемым (Безнең гаиләбез тату) и составным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глагольным сказуемым (Мин укырга яратам). Простое распространенное предложение. Предложение с однородными членами. Предложения с сочинительными и подчинительными союзами. Сложноподчиненные предложения времени, образованные с помощью парных относительных слов: кайчан-шунда (шул вакытта, шул чагында); синтетический тип придаточного времени, образованного с помощью форм деепричастия с аффиксами:-гач/-гәч, -ганчы/-гәнче; аналитический тип придаточного места, образованного с помощью парных относительных слов кайда-шунда, кая-шунда, кайдан-шуннан; аналитический тип придаточного цели, образованного с помощью одинарного относительного слова шуның өчен; синтетический тип придаточного причины, </w:t>
      </w: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образованного с помощью послелога өчен; аналитический тип придаточного причины, образованного с помощью одинарных относительных слов шуңа күрә, шул сәбәпле; синтетический тип придаточного условия, образованного с помощью глаголов условного наклонения с аффиксом -са/-сә; синтетический тип придаточного уступки, образованного с помощью глаголов уступительной</w:t>
      </w:r>
    </w:p>
    <w:p w:rsidR="00E51BF5" w:rsidRPr="008D4628" w:rsidRDefault="00E51BF5" w:rsidP="00E51B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модальности.</w:t>
      </w:r>
    </w:p>
    <w:p w:rsidR="00E51BF5" w:rsidRDefault="00E51BF5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33C" w:rsidRDefault="007E6B57" w:rsidP="001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170996"/>
            <wp:effectExtent l="19050" t="0" r="3175" b="0"/>
            <wp:docPr id="3" name="Рисунок 3" descr="C:\Users\Лызи\Desktop\2019-2020 учебный год\О языках\ООО 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ызи\Desktop\2019-2020 учебный год\О языках\ООО к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033C" w:rsidSect="00BA4DD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3DB" w:rsidRDefault="009143DB" w:rsidP="00DE157C">
      <w:pPr>
        <w:spacing w:after="0" w:line="240" w:lineRule="auto"/>
      </w:pPr>
      <w:r>
        <w:separator/>
      </w:r>
    </w:p>
  </w:endnote>
  <w:endnote w:type="continuationSeparator" w:id="0">
    <w:p w:rsidR="009143DB" w:rsidRDefault="009143DB" w:rsidP="00DE1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7688"/>
      <w:docPartObj>
        <w:docPartGallery w:val="Page Numbers (Bottom of Page)"/>
        <w:docPartUnique/>
      </w:docPartObj>
    </w:sdtPr>
    <w:sdtContent>
      <w:p w:rsidR="00DE157C" w:rsidRDefault="0041091B">
        <w:pPr>
          <w:pStyle w:val="a9"/>
          <w:jc w:val="right"/>
        </w:pPr>
        <w:fldSimple w:instr=" PAGE   \* MERGEFORMAT ">
          <w:r w:rsidR="007E6B57">
            <w:rPr>
              <w:noProof/>
            </w:rPr>
            <w:t>18</w:t>
          </w:r>
        </w:fldSimple>
      </w:p>
    </w:sdtContent>
  </w:sdt>
  <w:p w:rsidR="00DE157C" w:rsidRDefault="00DE15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3DB" w:rsidRDefault="009143DB" w:rsidP="00DE157C">
      <w:pPr>
        <w:spacing w:after="0" w:line="240" w:lineRule="auto"/>
      </w:pPr>
      <w:r>
        <w:separator/>
      </w:r>
    </w:p>
  </w:footnote>
  <w:footnote w:type="continuationSeparator" w:id="0">
    <w:p w:rsidR="009143DB" w:rsidRDefault="009143DB" w:rsidP="00DE15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A7B"/>
    <w:multiLevelType w:val="hybridMultilevel"/>
    <w:tmpl w:val="D5164D1A"/>
    <w:lvl w:ilvl="0" w:tplc="C1A8E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483CCF"/>
    <w:multiLevelType w:val="hybridMultilevel"/>
    <w:tmpl w:val="2C2E3F6A"/>
    <w:lvl w:ilvl="0" w:tplc="C1A8E4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1CC44C8"/>
    <w:multiLevelType w:val="hybridMultilevel"/>
    <w:tmpl w:val="C924DE3C"/>
    <w:lvl w:ilvl="0" w:tplc="3746CFA2">
      <w:start w:val="1"/>
      <w:numFmt w:val="upperRoman"/>
      <w:lvlText w:val="%1."/>
      <w:lvlJc w:val="left"/>
      <w:pPr>
        <w:ind w:left="1428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5DEB48BD"/>
    <w:multiLevelType w:val="hybridMultilevel"/>
    <w:tmpl w:val="A308F37A"/>
    <w:lvl w:ilvl="0" w:tplc="C1A8E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1F3F43"/>
    <w:multiLevelType w:val="hybridMultilevel"/>
    <w:tmpl w:val="47B082EE"/>
    <w:lvl w:ilvl="0" w:tplc="C1A8E4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9226BCF"/>
    <w:multiLevelType w:val="hybridMultilevel"/>
    <w:tmpl w:val="76B09E8A"/>
    <w:lvl w:ilvl="0" w:tplc="C1A8E4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4F1713"/>
    <w:multiLevelType w:val="hybridMultilevel"/>
    <w:tmpl w:val="CF78D41E"/>
    <w:lvl w:ilvl="0" w:tplc="C1A8E4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33C"/>
    <w:rsid w:val="001D033C"/>
    <w:rsid w:val="0041091B"/>
    <w:rsid w:val="00717EE6"/>
    <w:rsid w:val="007608F0"/>
    <w:rsid w:val="00782ABF"/>
    <w:rsid w:val="007E6B57"/>
    <w:rsid w:val="008D4628"/>
    <w:rsid w:val="009143DB"/>
    <w:rsid w:val="00A26DC3"/>
    <w:rsid w:val="00BA4DD9"/>
    <w:rsid w:val="00DE157C"/>
    <w:rsid w:val="00DE47A0"/>
    <w:rsid w:val="00E51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3C"/>
  </w:style>
  <w:style w:type="paragraph" w:styleId="1">
    <w:name w:val="heading 1"/>
    <w:basedOn w:val="a"/>
    <w:next w:val="a"/>
    <w:link w:val="10"/>
    <w:uiPriority w:val="99"/>
    <w:qFormat/>
    <w:rsid w:val="00E51BF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51BF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E51BF5"/>
    <w:pPr>
      <w:keepNext/>
      <w:keepLines/>
      <w:spacing w:after="107" w:line="256" w:lineRule="auto"/>
      <w:ind w:left="10" w:hanging="10"/>
      <w:outlineLvl w:val="4"/>
    </w:pPr>
    <w:rPr>
      <w:rFonts w:ascii="Calibri" w:eastAsia="Calibri" w:hAnsi="Calibri" w:cs="Calibri"/>
      <w:b/>
      <w:color w:val="000000"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D033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1D033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51BF5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51BF5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rsid w:val="00E51BF5"/>
    <w:rPr>
      <w:rFonts w:ascii="Calibri" w:eastAsia="Calibri" w:hAnsi="Calibri" w:cs="Calibri"/>
      <w:b/>
      <w:color w:val="000000"/>
      <w:sz w:val="18"/>
      <w:lang w:eastAsia="ru-RU"/>
    </w:rPr>
  </w:style>
  <w:style w:type="character" w:customStyle="1" w:styleId="Zag11">
    <w:name w:val="Zag_11"/>
    <w:uiPriority w:val="99"/>
    <w:rsid w:val="00E51BF5"/>
  </w:style>
  <w:style w:type="paragraph" w:customStyle="1" w:styleId="a5">
    <w:name w:val="А_основной"/>
    <w:basedOn w:val="a"/>
    <w:link w:val="a6"/>
    <w:uiPriority w:val="99"/>
    <w:rsid w:val="00E51BF5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А_основной Знак"/>
    <w:basedOn w:val="a0"/>
    <w:link w:val="a5"/>
    <w:uiPriority w:val="99"/>
    <w:locked/>
    <w:rsid w:val="00E51BF5"/>
    <w:rPr>
      <w:rFonts w:ascii="Calibri" w:eastAsia="Calibri" w:hAnsi="Calibri" w:cs="Calibri"/>
      <w:sz w:val="28"/>
      <w:szCs w:val="28"/>
    </w:rPr>
  </w:style>
  <w:style w:type="paragraph" w:styleId="a7">
    <w:name w:val="header"/>
    <w:basedOn w:val="a"/>
    <w:link w:val="a8"/>
    <w:uiPriority w:val="99"/>
    <w:rsid w:val="00E51BF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E51BF5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E51BF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E51BF5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E51BF5"/>
  </w:style>
  <w:style w:type="table" w:styleId="ab">
    <w:name w:val="Table Grid"/>
    <w:basedOn w:val="a1"/>
    <w:uiPriority w:val="99"/>
    <w:rsid w:val="00E51BF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E51BF5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E51BF5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E51BF5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51BF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E51BF5"/>
  </w:style>
  <w:style w:type="paragraph" w:customStyle="1" w:styleId="c11">
    <w:name w:val="c1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E51BF5"/>
  </w:style>
  <w:style w:type="paragraph" w:customStyle="1" w:styleId="c1">
    <w:name w:val="c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E51BF5"/>
    <w:rPr>
      <w:color w:val="0000FF"/>
      <w:u w:val="single"/>
    </w:rPr>
  </w:style>
  <w:style w:type="character" w:styleId="af">
    <w:name w:val="Strong"/>
    <w:basedOn w:val="a0"/>
    <w:uiPriority w:val="99"/>
    <w:qFormat/>
    <w:rsid w:val="00E51BF5"/>
    <w:rPr>
      <w:b/>
      <w:bCs/>
    </w:rPr>
  </w:style>
  <w:style w:type="paragraph" w:styleId="af0">
    <w:name w:val="Balloon Text"/>
    <w:basedOn w:val="a"/>
    <w:link w:val="af1"/>
    <w:uiPriority w:val="99"/>
    <w:semiHidden/>
    <w:rsid w:val="00E51BF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1B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E51BF5"/>
  </w:style>
  <w:style w:type="character" w:customStyle="1" w:styleId="submenu-table">
    <w:name w:val="submenu-table"/>
    <w:basedOn w:val="a0"/>
    <w:uiPriority w:val="99"/>
    <w:rsid w:val="00E51BF5"/>
  </w:style>
  <w:style w:type="character" w:styleId="af2">
    <w:name w:val="page number"/>
    <w:basedOn w:val="a0"/>
    <w:uiPriority w:val="99"/>
    <w:rsid w:val="00E51BF5"/>
  </w:style>
  <w:style w:type="paragraph" w:styleId="af3">
    <w:name w:val="Body Text"/>
    <w:basedOn w:val="a"/>
    <w:link w:val="af4"/>
    <w:uiPriority w:val="99"/>
    <w:rsid w:val="00E51B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E51B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aliases w:val="Текст сноски1,Знак Знак1,Знак1 Знак Знак"/>
    <w:basedOn w:val="a"/>
    <w:link w:val="af6"/>
    <w:uiPriority w:val="99"/>
    <w:semiHidden/>
    <w:rsid w:val="00E51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Текст сноски1 Знак,Знак Знак1 Знак,Знак1 Знак Знак Знак"/>
    <w:basedOn w:val="a0"/>
    <w:link w:val="af5"/>
    <w:uiPriority w:val="99"/>
    <w:semiHidden/>
    <w:rsid w:val="00E51B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E51BF5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E51BF5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E51BF5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E51BF5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51BF5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E51BF5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E51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аголовок 11"/>
    <w:basedOn w:val="a"/>
    <w:uiPriority w:val="99"/>
    <w:rsid w:val="00E51BF5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E51BF5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E51BF5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E51BF5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">
    <w:name w:val="Оглавление 12"/>
    <w:basedOn w:val="a"/>
    <w:uiPriority w:val="99"/>
    <w:rsid w:val="00E51BF5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E51BF5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a">
    <w:name w:val="Body Text Indent"/>
    <w:basedOn w:val="a"/>
    <w:link w:val="afb"/>
    <w:uiPriority w:val="99"/>
    <w:semiHidden/>
    <w:unhideWhenUsed/>
    <w:rsid w:val="00E51BF5"/>
    <w:pPr>
      <w:spacing w:after="120"/>
      <w:ind w:left="283"/>
    </w:pPr>
    <w:rPr>
      <w:rFonts w:ascii="Calibri" w:eastAsia="Calibri" w:hAnsi="Calibri" w:cs="Calibri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E51BF5"/>
    <w:rPr>
      <w:rFonts w:ascii="Calibri" w:eastAsia="Calibri" w:hAnsi="Calibri" w:cs="Calibri"/>
    </w:rPr>
  </w:style>
  <w:style w:type="paragraph" w:styleId="21">
    <w:name w:val="Body Text First Indent 2"/>
    <w:basedOn w:val="afa"/>
    <w:link w:val="22"/>
    <w:uiPriority w:val="99"/>
    <w:semiHidden/>
    <w:unhideWhenUsed/>
    <w:rsid w:val="00E51BF5"/>
    <w:pPr>
      <w:spacing w:after="200"/>
      <w:ind w:left="360" w:firstLine="360"/>
    </w:pPr>
  </w:style>
  <w:style w:type="character" w:customStyle="1" w:styleId="22">
    <w:name w:val="Красная строка 2 Знак"/>
    <w:basedOn w:val="afb"/>
    <w:link w:val="21"/>
    <w:uiPriority w:val="99"/>
    <w:semiHidden/>
    <w:rsid w:val="00E51BF5"/>
  </w:style>
  <w:style w:type="numbering" w:customStyle="1" w:styleId="13">
    <w:name w:val="Нет списка1"/>
    <w:next w:val="a2"/>
    <w:uiPriority w:val="99"/>
    <w:semiHidden/>
    <w:unhideWhenUsed/>
    <w:rsid w:val="00E51BF5"/>
  </w:style>
  <w:style w:type="character" w:customStyle="1" w:styleId="14">
    <w:name w:val="Просмотренная гиперссылка1"/>
    <w:basedOn w:val="a0"/>
    <w:uiPriority w:val="99"/>
    <w:semiHidden/>
    <w:unhideWhenUsed/>
    <w:rsid w:val="00E51BF5"/>
    <w:rPr>
      <w:color w:val="800080"/>
      <w:u w:val="single"/>
    </w:rPr>
  </w:style>
  <w:style w:type="character" w:customStyle="1" w:styleId="15">
    <w:name w:val="Текст сноски Знак1"/>
    <w:aliases w:val="Текст сноски1 Знак1,Знак Знак1 Знак1,Знак1 Знак Знак Знак1,Знак1 Знак1"/>
    <w:basedOn w:val="a0"/>
    <w:uiPriority w:val="99"/>
    <w:semiHidden/>
    <w:rsid w:val="00E51BF5"/>
    <w:rPr>
      <w:rFonts w:ascii="Calibri" w:eastAsia="Times New Roman" w:hAnsi="Calibri" w:cs="Times New Roman"/>
      <w:sz w:val="20"/>
      <w:szCs w:val="20"/>
    </w:rPr>
  </w:style>
  <w:style w:type="paragraph" w:styleId="afc">
    <w:name w:val="Subtitle"/>
    <w:basedOn w:val="a"/>
    <w:next w:val="a"/>
    <w:link w:val="afd"/>
    <w:uiPriority w:val="99"/>
    <w:qFormat/>
    <w:rsid w:val="00E51BF5"/>
    <w:pPr>
      <w:spacing w:after="60"/>
      <w:jc w:val="center"/>
      <w:outlineLvl w:val="1"/>
    </w:pPr>
    <w:rPr>
      <w:rFonts w:ascii="Cambria" w:eastAsia="Times New Roman" w:hAnsi="Cambria" w:cs="Latha"/>
      <w:sz w:val="24"/>
      <w:szCs w:val="24"/>
      <w:lang w:bidi="ta-IN"/>
    </w:rPr>
  </w:style>
  <w:style w:type="character" w:customStyle="1" w:styleId="afd">
    <w:name w:val="Подзаголовок Знак"/>
    <w:basedOn w:val="a0"/>
    <w:link w:val="afc"/>
    <w:uiPriority w:val="99"/>
    <w:rsid w:val="00E51BF5"/>
    <w:rPr>
      <w:rFonts w:ascii="Cambria" w:eastAsia="Times New Roman" w:hAnsi="Cambria" w:cs="Latha"/>
      <w:sz w:val="24"/>
      <w:szCs w:val="24"/>
      <w:lang w:bidi="ta-IN"/>
    </w:rPr>
  </w:style>
  <w:style w:type="paragraph" w:customStyle="1" w:styleId="16">
    <w:name w:val="Абзац списка1"/>
    <w:basedOn w:val="a"/>
    <w:uiPriority w:val="99"/>
    <w:rsid w:val="00E51BF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e">
    <w:name w:val="[Без стиля]"/>
    <w:uiPriority w:val="99"/>
    <w:rsid w:val="00E51BF5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таб_урок"/>
    <w:basedOn w:val="afe"/>
    <w:uiPriority w:val="99"/>
    <w:rsid w:val="00E51BF5"/>
    <w:pPr>
      <w:spacing w:line="200" w:lineRule="atLeast"/>
    </w:pPr>
    <w:rPr>
      <w:rFonts w:ascii="SchoolBook Tat M F OTF" w:hAnsi="SchoolBook Tat M F OTF" w:cs="SchoolBook Tat M F OTF"/>
      <w:sz w:val="19"/>
      <w:szCs w:val="19"/>
    </w:rPr>
  </w:style>
  <w:style w:type="paragraph" w:customStyle="1" w:styleId="aff0">
    <w:name w:val="основа"/>
    <w:basedOn w:val="afe"/>
    <w:uiPriority w:val="99"/>
    <w:rsid w:val="00E51BF5"/>
    <w:pPr>
      <w:spacing w:line="240" w:lineRule="atLeast"/>
      <w:ind w:firstLine="283"/>
      <w:jc w:val="both"/>
    </w:pPr>
    <w:rPr>
      <w:rFonts w:ascii="SchoolBook Tat M F OTF" w:hAnsi="SchoolBook Tat M F OTF" w:cs="SchoolBook Tat M F OTF"/>
      <w:sz w:val="21"/>
      <w:szCs w:val="21"/>
    </w:rPr>
  </w:style>
  <w:style w:type="paragraph" w:customStyle="1" w:styleId="aff1">
    <w:name w:val="табл"/>
    <w:basedOn w:val="afe"/>
    <w:uiPriority w:val="99"/>
    <w:rsid w:val="00E51BF5"/>
    <w:pPr>
      <w:spacing w:line="200" w:lineRule="atLeast"/>
    </w:pPr>
    <w:rPr>
      <w:rFonts w:ascii="SchoolBook Tat M F OTF" w:eastAsia="Calibri" w:hAnsi="SchoolBook Tat M F OTF" w:cs="SchoolBook Tat M F OTF"/>
      <w:sz w:val="18"/>
      <w:szCs w:val="18"/>
    </w:rPr>
  </w:style>
  <w:style w:type="paragraph" w:customStyle="1" w:styleId="western">
    <w:name w:val="western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">
    <w:name w:val="p6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9">
    <w:name w:val="p8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1">
    <w:name w:val="p9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2">
    <w:name w:val="p9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5">
    <w:name w:val="p9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6">
    <w:name w:val="p96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7">
    <w:name w:val="p97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8">
    <w:name w:val="p98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9">
    <w:name w:val="p99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0">
    <w:name w:val="p100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1">
    <w:name w:val="p101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2">
    <w:name w:val="p102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4">
    <w:name w:val="p104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"/>
    <w:uiPriority w:val="99"/>
    <w:rsid w:val="00E5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51BF5"/>
    <w:pPr>
      <w:suppressAutoHyphens/>
      <w:autoSpaceDN w:val="0"/>
    </w:pPr>
    <w:rPr>
      <w:rFonts w:ascii="Calibri" w:eastAsia="Calibri" w:hAnsi="Calibri" w:cs="Times New Roman"/>
      <w:kern w:val="3"/>
    </w:rPr>
  </w:style>
  <w:style w:type="paragraph" w:customStyle="1" w:styleId="23">
    <w:name w:val="Абзац списка2"/>
    <w:basedOn w:val="a"/>
    <w:uiPriority w:val="99"/>
    <w:rsid w:val="00E51BF5"/>
    <w:pPr>
      <w:ind w:left="720"/>
      <w:contextualSpacing/>
    </w:pPr>
    <w:rPr>
      <w:rFonts w:ascii="Calibri" w:eastAsia="Times New Roman" w:hAnsi="Calibri" w:cs="Times New Roman"/>
    </w:rPr>
  </w:style>
  <w:style w:type="character" w:styleId="aff2">
    <w:name w:val="footnote reference"/>
    <w:basedOn w:val="a0"/>
    <w:uiPriority w:val="99"/>
    <w:semiHidden/>
    <w:unhideWhenUsed/>
    <w:rsid w:val="00E51BF5"/>
    <w:rPr>
      <w:rFonts w:ascii="Times New Roman" w:hAnsi="Times New Roman" w:cs="Times New Roman" w:hint="default"/>
      <w:vertAlign w:val="superscript"/>
    </w:rPr>
  </w:style>
  <w:style w:type="character" w:customStyle="1" w:styleId="c6">
    <w:name w:val="c6"/>
    <w:uiPriority w:val="99"/>
    <w:rsid w:val="00E51BF5"/>
    <w:rPr>
      <w:w w:val="100"/>
    </w:rPr>
  </w:style>
  <w:style w:type="character" w:customStyle="1" w:styleId="plainlinks">
    <w:name w:val="plainlinks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geo-dec">
    <w:name w:val="geo-dec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17">
    <w:name w:val="Нижний колонтитул Знак1"/>
    <w:basedOn w:val="a0"/>
    <w:uiPriority w:val="99"/>
    <w:semiHidden/>
    <w:rsid w:val="00E51BF5"/>
    <w:rPr>
      <w:rFonts w:ascii="Times New Roman" w:hAnsi="Times New Roman" w:cs="Times New Roman" w:hint="default"/>
    </w:rPr>
  </w:style>
  <w:style w:type="character" w:customStyle="1" w:styleId="s1">
    <w:name w:val="s1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s2">
    <w:name w:val="s2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s4">
    <w:name w:val="s4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s5">
    <w:name w:val="s5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s6">
    <w:name w:val="s6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s7">
    <w:name w:val="s7"/>
    <w:basedOn w:val="a0"/>
    <w:uiPriority w:val="99"/>
    <w:rsid w:val="00E51BF5"/>
    <w:rPr>
      <w:rFonts w:ascii="Times New Roman" w:hAnsi="Times New Roman" w:cs="Times New Roman" w:hint="default"/>
    </w:rPr>
  </w:style>
  <w:style w:type="character" w:customStyle="1" w:styleId="s3">
    <w:name w:val="s3"/>
    <w:basedOn w:val="a0"/>
    <w:uiPriority w:val="99"/>
    <w:rsid w:val="00E51BF5"/>
    <w:rPr>
      <w:rFonts w:ascii="Times New Roman" w:hAnsi="Times New Roman" w:cs="Times New Roman" w:hint="default"/>
    </w:rPr>
  </w:style>
  <w:style w:type="paragraph" w:customStyle="1" w:styleId="Zag">
    <w:name w:val="Zag"/>
    <w:basedOn w:val="afe"/>
    <w:uiPriority w:val="99"/>
    <w:rsid w:val="00E51BF5"/>
    <w:pPr>
      <w:spacing w:line="240" w:lineRule="atLeast"/>
      <w:jc w:val="center"/>
    </w:pPr>
    <w:rPr>
      <w:rFonts w:ascii="SchoolBook Tat M F OTF" w:hAnsi="SchoolBook Tat M F OTF" w:cs="SchoolBook Tat M F OTF"/>
      <w:b/>
      <w:bCs/>
      <w:caps/>
      <w:sz w:val="21"/>
      <w:szCs w:val="21"/>
      <w:u w:color="000000"/>
    </w:rPr>
  </w:style>
  <w:style w:type="character" w:styleId="aff3">
    <w:name w:val="FollowedHyperlink"/>
    <w:basedOn w:val="a0"/>
    <w:uiPriority w:val="99"/>
    <w:semiHidden/>
    <w:unhideWhenUsed/>
    <w:rsid w:val="00E51BF5"/>
    <w:rPr>
      <w:color w:val="800080" w:themeColor="followedHyperlink"/>
      <w:u w:val="single"/>
    </w:rPr>
  </w:style>
  <w:style w:type="paragraph" w:customStyle="1" w:styleId="18">
    <w:name w:val="Без интервала1"/>
    <w:rsid w:val="00E51BF5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6491</Words>
  <Characters>37004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Лызи</dc:creator>
  <cp:lastModifiedBy>Лызи</cp:lastModifiedBy>
  <cp:revision>2</cp:revision>
  <cp:lastPrinted>2020-02-17T05:23:00Z</cp:lastPrinted>
  <dcterms:created xsi:type="dcterms:W3CDTF">2020-02-17T10:34:00Z</dcterms:created>
  <dcterms:modified xsi:type="dcterms:W3CDTF">2020-02-17T10:34:00Z</dcterms:modified>
</cp:coreProperties>
</file>